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063E23" w14:textId="0339BDD3" w:rsidR="007B5D89" w:rsidRDefault="007B5D89" w:rsidP="00C17F8F">
      <w:pPr>
        <w:spacing w:after="0" w:line="240" w:lineRule="auto"/>
        <w:ind w:left="5184"/>
        <w:rPr>
          <w:rFonts w:ascii="Times New Roman" w:hAnsi="Times New Roman" w:cs="Times New Roman"/>
          <w:bCs/>
          <w:sz w:val="24"/>
          <w:szCs w:val="24"/>
        </w:rPr>
      </w:pPr>
      <w:r>
        <w:rPr>
          <w:rFonts w:ascii="Times New Roman" w:hAnsi="Times New Roman" w:cs="Times New Roman"/>
          <w:bCs/>
          <w:sz w:val="24"/>
          <w:szCs w:val="24"/>
        </w:rPr>
        <w:t>Pirkimo sąlygų 1 priedas ,,Techninė specifikacija“</w:t>
      </w:r>
    </w:p>
    <w:p w14:paraId="3BEBB723" w14:textId="054F79F4" w:rsidR="00D85D61" w:rsidRPr="0095223B" w:rsidRDefault="00D85D61" w:rsidP="00C17F8F">
      <w:pPr>
        <w:spacing w:after="0" w:line="240" w:lineRule="auto"/>
        <w:ind w:left="5184"/>
        <w:rPr>
          <w:rFonts w:ascii="Times New Roman" w:hAnsi="Times New Roman" w:cs="Times New Roman"/>
          <w:bCs/>
          <w:sz w:val="24"/>
          <w:szCs w:val="24"/>
        </w:rPr>
      </w:pPr>
      <w:r w:rsidRPr="0095223B">
        <w:rPr>
          <w:rFonts w:ascii="Times New Roman" w:hAnsi="Times New Roman" w:cs="Times New Roman"/>
          <w:bCs/>
          <w:sz w:val="24"/>
          <w:szCs w:val="24"/>
        </w:rPr>
        <w:t>PATVIRTINTA</w:t>
      </w:r>
      <w:r w:rsidRPr="0095223B">
        <w:rPr>
          <w:rFonts w:ascii="Times New Roman" w:hAnsi="Times New Roman" w:cs="Times New Roman"/>
          <w:bCs/>
          <w:sz w:val="24"/>
          <w:szCs w:val="24"/>
        </w:rPr>
        <w:br/>
        <w:t>Kaišiadorių Algirdo Brazausko</w:t>
      </w:r>
      <w:r w:rsidRPr="0095223B">
        <w:rPr>
          <w:rFonts w:ascii="Times New Roman" w:hAnsi="Times New Roman" w:cs="Times New Roman"/>
          <w:bCs/>
          <w:sz w:val="24"/>
          <w:szCs w:val="24"/>
        </w:rPr>
        <w:br/>
        <w:t>gimnazijos direktoriaus</w:t>
      </w:r>
      <w:r w:rsidRPr="0095223B">
        <w:rPr>
          <w:rFonts w:ascii="Times New Roman" w:hAnsi="Times New Roman" w:cs="Times New Roman"/>
          <w:bCs/>
          <w:sz w:val="24"/>
          <w:szCs w:val="24"/>
        </w:rPr>
        <w:br/>
        <w:t>202</w:t>
      </w:r>
      <w:r w:rsidR="00AD5462" w:rsidRPr="0095223B">
        <w:rPr>
          <w:rFonts w:ascii="Times New Roman" w:hAnsi="Times New Roman" w:cs="Times New Roman"/>
          <w:bCs/>
          <w:sz w:val="24"/>
          <w:szCs w:val="24"/>
        </w:rPr>
        <w:t>6</w:t>
      </w:r>
      <w:r w:rsidRPr="0095223B">
        <w:rPr>
          <w:rFonts w:ascii="Times New Roman" w:hAnsi="Times New Roman" w:cs="Times New Roman"/>
          <w:bCs/>
          <w:sz w:val="24"/>
          <w:szCs w:val="24"/>
        </w:rPr>
        <w:t xml:space="preserve"> m. balandžio  </w:t>
      </w:r>
      <w:r w:rsidR="00E4573A">
        <w:rPr>
          <w:rFonts w:ascii="Times New Roman" w:hAnsi="Times New Roman" w:cs="Times New Roman"/>
          <w:bCs/>
          <w:sz w:val="24"/>
          <w:szCs w:val="24"/>
        </w:rPr>
        <w:t xml:space="preserve"> </w:t>
      </w:r>
      <w:r w:rsidRPr="0095223B">
        <w:rPr>
          <w:rFonts w:ascii="Times New Roman" w:hAnsi="Times New Roman" w:cs="Times New Roman"/>
          <w:bCs/>
          <w:sz w:val="24"/>
          <w:szCs w:val="24"/>
        </w:rPr>
        <w:t xml:space="preserve">   d. įsakymu Nr.</w:t>
      </w:r>
      <w:r w:rsidR="00E4573A">
        <w:rPr>
          <w:rFonts w:ascii="Times New Roman" w:hAnsi="Times New Roman" w:cs="Times New Roman"/>
          <w:bCs/>
          <w:sz w:val="24"/>
          <w:szCs w:val="24"/>
        </w:rPr>
        <w:t xml:space="preserve"> </w:t>
      </w:r>
      <w:r w:rsidRPr="0095223B">
        <w:rPr>
          <w:rFonts w:ascii="Times New Roman" w:hAnsi="Times New Roman" w:cs="Times New Roman"/>
          <w:bCs/>
          <w:sz w:val="24"/>
          <w:szCs w:val="24"/>
        </w:rPr>
        <w:t>V-</w:t>
      </w:r>
    </w:p>
    <w:p w14:paraId="5CDD7DE6" w14:textId="77777777" w:rsidR="00D85D61" w:rsidRPr="0095223B" w:rsidRDefault="00D85D61" w:rsidP="0095223B">
      <w:pPr>
        <w:spacing w:after="0" w:line="240" w:lineRule="auto"/>
        <w:jc w:val="center"/>
        <w:rPr>
          <w:rFonts w:ascii="Times New Roman" w:hAnsi="Times New Roman" w:cs="Times New Roman"/>
          <w:b/>
          <w:sz w:val="24"/>
          <w:szCs w:val="24"/>
        </w:rPr>
      </w:pPr>
    </w:p>
    <w:p w14:paraId="3833C5A2" w14:textId="77777777" w:rsidR="00D85D61" w:rsidRPr="0095223B" w:rsidRDefault="00D85D61" w:rsidP="0095223B">
      <w:pPr>
        <w:spacing w:after="0" w:line="240" w:lineRule="auto"/>
        <w:jc w:val="center"/>
        <w:rPr>
          <w:rFonts w:ascii="Times New Roman" w:hAnsi="Times New Roman" w:cs="Times New Roman"/>
          <w:b/>
          <w:sz w:val="24"/>
          <w:szCs w:val="24"/>
        </w:rPr>
      </w:pPr>
    </w:p>
    <w:p w14:paraId="2A3F618A" w14:textId="2BEBED06" w:rsidR="002C0DEB" w:rsidRDefault="00685802" w:rsidP="0095223B">
      <w:pPr>
        <w:spacing w:after="0" w:line="240" w:lineRule="auto"/>
        <w:jc w:val="center"/>
        <w:rPr>
          <w:rFonts w:ascii="Times New Roman" w:eastAsia="Calibri" w:hAnsi="Times New Roman" w:cs="Times New Roman"/>
          <w:b/>
          <w:caps/>
          <w:sz w:val="24"/>
          <w:szCs w:val="24"/>
        </w:rPr>
      </w:pPr>
      <w:r w:rsidRPr="0095223B">
        <w:rPr>
          <w:rFonts w:ascii="Times New Roman" w:hAnsi="Times New Roman" w:cs="Times New Roman"/>
          <w:b/>
          <w:bCs/>
          <w:sz w:val="24"/>
          <w:szCs w:val="24"/>
        </w:rPr>
        <w:t>INTERAKTYVIŲ EKRANŲ</w:t>
      </w:r>
      <w:r w:rsidR="002C0DEB" w:rsidRPr="0095223B">
        <w:rPr>
          <w:rFonts w:ascii="Times New Roman" w:hAnsi="Times New Roman" w:cs="Times New Roman"/>
          <w:b/>
          <w:bCs/>
          <w:sz w:val="24"/>
          <w:szCs w:val="24"/>
        </w:rPr>
        <w:t xml:space="preserve"> </w:t>
      </w:r>
      <w:r w:rsidR="002C0DEB" w:rsidRPr="0095223B">
        <w:rPr>
          <w:rFonts w:ascii="Times New Roman" w:eastAsia="Calibri" w:hAnsi="Times New Roman" w:cs="Times New Roman"/>
          <w:b/>
          <w:caps/>
          <w:sz w:val="24"/>
          <w:szCs w:val="24"/>
        </w:rPr>
        <w:t>PIRKIMO TECHNINĖ SPECIFIKACIJA</w:t>
      </w:r>
    </w:p>
    <w:p w14:paraId="17FDF0BF" w14:textId="77777777" w:rsidR="00E4573A" w:rsidRDefault="00E4573A" w:rsidP="0095223B">
      <w:pPr>
        <w:spacing w:after="0" w:line="240" w:lineRule="auto"/>
        <w:jc w:val="center"/>
        <w:rPr>
          <w:rFonts w:ascii="Times New Roman" w:eastAsia="Calibri" w:hAnsi="Times New Roman" w:cs="Times New Roman"/>
          <w:b/>
          <w:caps/>
          <w:sz w:val="24"/>
          <w:szCs w:val="24"/>
        </w:rPr>
      </w:pPr>
    </w:p>
    <w:p w14:paraId="7FB11EA1" w14:textId="5CFB7F01" w:rsidR="00E4573A" w:rsidRDefault="00E4573A" w:rsidP="0095223B">
      <w:pPr>
        <w:spacing w:after="0" w:line="240" w:lineRule="auto"/>
        <w:jc w:val="center"/>
        <w:rPr>
          <w:rFonts w:ascii="Times New Roman" w:eastAsia="Calibri" w:hAnsi="Times New Roman" w:cs="Times New Roman"/>
          <w:b/>
          <w:caps/>
          <w:sz w:val="24"/>
          <w:szCs w:val="24"/>
        </w:rPr>
      </w:pPr>
      <w:r>
        <w:rPr>
          <w:rFonts w:ascii="Times New Roman" w:eastAsia="Calibri" w:hAnsi="Times New Roman" w:cs="Times New Roman"/>
          <w:b/>
          <w:caps/>
          <w:sz w:val="24"/>
          <w:szCs w:val="24"/>
        </w:rPr>
        <w:t>i. bendrieji reikalavimai</w:t>
      </w:r>
    </w:p>
    <w:p w14:paraId="0692B981" w14:textId="77777777" w:rsidR="00E27674" w:rsidRPr="0095223B" w:rsidRDefault="00E27674" w:rsidP="0095223B">
      <w:pPr>
        <w:spacing w:after="0" w:line="240" w:lineRule="auto"/>
        <w:jc w:val="center"/>
        <w:rPr>
          <w:rFonts w:ascii="Times New Roman" w:eastAsia="Calibri" w:hAnsi="Times New Roman" w:cs="Times New Roman"/>
          <w:b/>
          <w:caps/>
          <w:sz w:val="24"/>
          <w:szCs w:val="24"/>
        </w:rPr>
      </w:pPr>
    </w:p>
    <w:p w14:paraId="1DF536B2" w14:textId="7C49B7AF" w:rsidR="002C0DEB" w:rsidRPr="0095223B" w:rsidRDefault="002C0DEB" w:rsidP="0095223B">
      <w:pPr>
        <w:pStyle w:val="Sraopastraipa"/>
        <w:numPr>
          <w:ilvl w:val="0"/>
          <w:numId w:val="6"/>
        </w:numPr>
        <w:tabs>
          <w:tab w:val="left" w:pos="567"/>
        </w:tabs>
        <w:spacing w:after="0" w:line="240" w:lineRule="auto"/>
        <w:ind w:left="0" w:firstLine="284"/>
        <w:jc w:val="both"/>
        <w:rPr>
          <w:rFonts w:ascii="Times New Roman" w:hAnsi="Times New Roman" w:cs="Times New Roman"/>
          <w:sz w:val="24"/>
          <w:szCs w:val="24"/>
        </w:rPr>
      </w:pPr>
      <w:r w:rsidRPr="002A4622">
        <w:rPr>
          <w:rFonts w:ascii="Times New Roman" w:hAnsi="Times New Roman" w:cs="Times New Roman"/>
          <w:b/>
          <w:bCs/>
          <w:sz w:val="24"/>
          <w:szCs w:val="24"/>
        </w:rPr>
        <w:t>Pirkimo objektas – interaktyvūs ekranai</w:t>
      </w:r>
      <w:r w:rsidR="005072F3" w:rsidRPr="002A4622">
        <w:rPr>
          <w:rFonts w:ascii="Times New Roman" w:hAnsi="Times New Roman" w:cs="Times New Roman"/>
          <w:b/>
          <w:bCs/>
          <w:sz w:val="24"/>
          <w:szCs w:val="24"/>
        </w:rPr>
        <w:t>,</w:t>
      </w:r>
      <w:r w:rsidRPr="002A4622">
        <w:rPr>
          <w:rFonts w:ascii="Times New Roman" w:hAnsi="Times New Roman" w:cs="Times New Roman"/>
          <w:b/>
          <w:bCs/>
          <w:sz w:val="24"/>
          <w:szCs w:val="24"/>
        </w:rPr>
        <w:t xml:space="preserve"> </w:t>
      </w:r>
      <w:r w:rsidR="00997310" w:rsidRPr="002A4622">
        <w:rPr>
          <w:rFonts w:ascii="Times New Roman" w:hAnsi="Times New Roman" w:cs="Times New Roman"/>
          <w:b/>
          <w:bCs/>
          <w:sz w:val="24"/>
          <w:szCs w:val="24"/>
        </w:rPr>
        <w:t>7</w:t>
      </w:r>
      <w:r w:rsidRPr="002A4622">
        <w:rPr>
          <w:rFonts w:ascii="Times New Roman" w:hAnsi="Times New Roman" w:cs="Times New Roman"/>
          <w:b/>
          <w:bCs/>
          <w:sz w:val="24"/>
          <w:szCs w:val="24"/>
        </w:rPr>
        <w:t xml:space="preserve"> vnt.</w:t>
      </w:r>
      <w:r w:rsidRPr="0095223B">
        <w:rPr>
          <w:rFonts w:ascii="Times New Roman" w:hAnsi="Times New Roman" w:cs="Times New Roman"/>
          <w:sz w:val="24"/>
          <w:szCs w:val="24"/>
        </w:rPr>
        <w:t xml:space="preserve"> (toliau – Prekės). </w:t>
      </w:r>
    </w:p>
    <w:p w14:paraId="63401E5B" w14:textId="77777777" w:rsidR="002C0DEB" w:rsidRPr="0095223B" w:rsidRDefault="002C0DEB" w:rsidP="0095223B">
      <w:pPr>
        <w:pStyle w:val="Sraopastraipa"/>
        <w:numPr>
          <w:ilvl w:val="0"/>
          <w:numId w:val="6"/>
        </w:numPr>
        <w:tabs>
          <w:tab w:val="left" w:pos="567"/>
        </w:tabs>
        <w:spacing w:after="0" w:line="240" w:lineRule="auto"/>
        <w:ind w:left="0" w:firstLine="284"/>
        <w:jc w:val="both"/>
        <w:rPr>
          <w:rFonts w:ascii="Times New Roman" w:hAnsi="Times New Roman" w:cs="Times New Roman"/>
          <w:sz w:val="24"/>
          <w:szCs w:val="24"/>
        </w:rPr>
      </w:pPr>
      <w:r w:rsidRPr="0095223B">
        <w:rPr>
          <w:rFonts w:ascii="Times New Roman" w:hAnsi="Times New Roman" w:cs="Times New Roman"/>
          <w:sz w:val="24"/>
          <w:szCs w:val="24"/>
        </w:rPr>
        <w:t xml:space="preserve"> Prekės turi būti naujos ir nenaudotos, atitikti techninėje specifikacijoje nustatytus reikalavimus, be defektų ir paslėptų trūkumų. </w:t>
      </w:r>
    </w:p>
    <w:p w14:paraId="2DD98524" w14:textId="77777777" w:rsidR="002C0DEB" w:rsidRPr="0095223B" w:rsidRDefault="002C0DEB" w:rsidP="0095223B">
      <w:pPr>
        <w:pStyle w:val="Sraopastraipa"/>
        <w:numPr>
          <w:ilvl w:val="0"/>
          <w:numId w:val="6"/>
        </w:numPr>
        <w:tabs>
          <w:tab w:val="left" w:pos="567"/>
        </w:tabs>
        <w:spacing w:after="0" w:line="240" w:lineRule="auto"/>
        <w:ind w:left="0" w:firstLine="284"/>
        <w:jc w:val="both"/>
        <w:rPr>
          <w:rFonts w:ascii="Times New Roman" w:hAnsi="Times New Roman" w:cs="Times New Roman"/>
          <w:sz w:val="24"/>
          <w:szCs w:val="24"/>
        </w:rPr>
      </w:pPr>
      <w:r w:rsidRPr="0095223B">
        <w:rPr>
          <w:rFonts w:ascii="Times New Roman" w:hAnsi="Times New Roman" w:cs="Times New Roman"/>
          <w:sz w:val="24"/>
          <w:szCs w:val="24"/>
        </w:rPr>
        <w:t xml:space="preserve"> Į Prekes tretieji asmenys neturi jokių teisių ar pretenzijų, Prekės neįkeistos, neareštuotos, nėra teisminio ginčo objektas, tiekėjo teisė disponuoti Prekėmis neatimta ir neapribota.</w:t>
      </w:r>
    </w:p>
    <w:p w14:paraId="5FFCCC78" w14:textId="76C655AA" w:rsidR="005072F3" w:rsidRPr="0095223B" w:rsidRDefault="005072F3" w:rsidP="0095223B">
      <w:pPr>
        <w:numPr>
          <w:ilvl w:val="0"/>
          <w:numId w:val="6"/>
        </w:numPr>
        <w:tabs>
          <w:tab w:val="left" w:pos="709"/>
        </w:tabs>
        <w:spacing w:after="0" w:line="240" w:lineRule="auto"/>
        <w:ind w:left="0" w:firstLine="284"/>
        <w:contextualSpacing/>
        <w:jc w:val="both"/>
        <w:rPr>
          <w:rFonts w:ascii="Times New Roman" w:hAnsi="Times New Roman" w:cs="Times New Roman"/>
          <w:sz w:val="24"/>
          <w:szCs w:val="24"/>
        </w:rPr>
      </w:pPr>
      <w:r w:rsidRPr="0095223B">
        <w:rPr>
          <w:rFonts w:ascii="Times New Roman" w:hAnsi="Times New Roman" w:cs="Times New Roman"/>
          <w:sz w:val="24"/>
          <w:szCs w:val="24"/>
        </w:rPr>
        <w:t xml:space="preserve">Pristatymo terminas – ne vėliau kaip </w:t>
      </w:r>
      <w:r w:rsidR="00E27674">
        <w:rPr>
          <w:rFonts w:ascii="Times New Roman" w:hAnsi="Times New Roman" w:cs="Times New Roman"/>
          <w:bCs/>
          <w:sz w:val="24"/>
          <w:szCs w:val="24"/>
        </w:rPr>
        <w:t>90 kalendorinių dienų</w:t>
      </w:r>
      <w:r w:rsidRPr="0095223B">
        <w:rPr>
          <w:rFonts w:ascii="Times New Roman" w:hAnsi="Times New Roman" w:cs="Times New Roman"/>
          <w:bCs/>
          <w:sz w:val="24"/>
          <w:szCs w:val="24"/>
        </w:rPr>
        <w:t xml:space="preserve"> (</w:t>
      </w:r>
      <w:r w:rsidR="00E27674">
        <w:rPr>
          <w:rFonts w:ascii="Times New Roman" w:hAnsi="Times New Roman" w:cs="Times New Roman"/>
          <w:bCs/>
          <w:sz w:val="24"/>
          <w:szCs w:val="24"/>
        </w:rPr>
        <w:t>įskaitant</w:t>
      </w:r>
      <w:r w:rsidRPr="0095223B">
        <w:rPr>
          <w:rFonts w:ascii="Times New Roman" w:hAnsi="Times New Roman" w:cs="Times New Roman"/>
          <w:bCs/>
          <w:sz w:val="24"/>
          <w:szCs w:val="24"/>
        </w:rPr>
        <w:t xml:space="preserve"> </w:t>
      </w:r>
      <w:r w:rsidR="00E27674">
        <w:rPr>
          <w:rFonts w:ascii="Times New Roman" w:hAnsi="Times New Roman" w:cs="Times New Roman"/>
          <w:bCs/>
          <w:sz w:val="24"/>
          <w:szCs w:val="24"/>
        </w:rPr>
        <w:t xml:space="preserve">30 kalendorinių dienų </w:t>
      </w:r>
      <w:r w:rsidRPr="0095223B">
        <w:rPr>
          <w:rFonts w:ascii="Times New Roman" w:hAnsi="Times New Roman" w:cs="Times New Roman"/>
          <w:bCs/>
          <w:sz w:val="24"/>
          <w:szCs w:val="24"/>
        </w:rPr>
        <w:t>pratęsim</w:t>
      </w:r>
      <w:r w:rsidR="00E27674">
        <w:rPr>
          <w:rFonts w:ascii="Times New Roman" w:hAnsi="Times New Roman" w:cs="Times New Roman"/>
          <w:bCs/>
          <w:sz w:val="24"/>
          <w:szCs w:val="24"/>
        </w:rPr>
        <w:t>ą</w:t>
      </w:r>
      <w:r w:rsidRPr="0095223B">
        <w:rPr>
          <w:rFonts w:ascii="Times New Roman" w:hAnsi="Times New Roman" w:cs="Times New Roman"/>
          <w:bCs/>
          <w:sz w:val="24"/>
          <w:szCs w:val="24"/>
        </w:rPr>
        <w:t>)</w:t>
      </w:r>
      <w:r w:rsidRPr="0095223B">
        <w:rPr>
          <w:rFonts w:ascii="Times New Roman" w:hAnsi="Times New Roman" w:cs="Times New Roman"/>
          <w:sz w:val="24"/>
          <w:szCs w:val="24"/>
        </w:rPr>
        <w:t xml:space="preserve"> nuo sutarties įsigaliojimo datos. </w:t>
      </w:r>
    </w:p>
    <w:p w14:paraId="39C3EB0A" w14:textId="5D7AC5B5" w:rsidR="005072F3" w:rsidRPr="008B78D6" w:rsidRDefault="008B78D6" w:rsidP="00E178E8">
      <w:pPr>
        <w:tabs>
          <w:tab w:val="left" w:pos="567"/>
        </w:tabs>
        <w:spacing w:after="0" w:line="24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5. </w:t>
      </w:r>
      <w:r w:rsidR="005072F3" w:rsidRPr="008B78D6">
        <w:rPr>
          <w:rFonts w:ascii="Times New Roman" w:hAnsi="Times New Roman" w:cs="Times New Roman"/>
          <w:sz w:val="24"/>
          <w:szCs w:val="24"/>
        </w:rPr>
        <w:t xml:space="preserve">Prekės </w:t>
      </w:r>
      <w:r>
        <w:rPr>
          <w:rFonts w:ascii="Times New Roman" w:hAnsi="Times New Roman" w:cs="Times New Roman"/>
          <w:sz w:val="24"/>
          <w:szCs w:val="24"/>
        </w:rPr>
        <w:t>pristatomos</w:t>
      </w:r>
      <w:r w:rsidR="005072F3" w:rsidRPr="008B78D6">
        <w:rPr>
          <w:rFonts w:ascii="Times New Roman" w:hAnsi="Times New Roman" w:cs="Times New Roman"/>
          <w:sz w:val="24"/>
          <w:szCs w:val="24"/>
        </w:rPr>
        <w:t xml:space="preserve"> tiekėjo transportu </w:t>
      </w:r>
      <w:r w:rsidR="00E85E7E">
        <w:rPr>
          <w:rFonts w:ascii="Times New Roman" w:hAnsi="Times New Roman" w:cs="Times New Roman"/>
          <w:sz w:val="24"/>
          <w:szCs w:val="24"/>
        </w:rPr>
        <w:t>(</w:t>
      </w:r>
      <w:r w:rsidR="00E178E8">
        <w:rPr>
          <w:rFonts w:ascii="Times New Roman" w:hAnsi="Times New Roman" w:cs="Times New Roman"/>
          <w:sz w:val="24"/>
          <w:szCs w:val="24"/>
        </w:rPr>
        <w:t>su įnešimo į patalpas paslauga</w:t>
      </w:r>
      <w:r w:rsidR="00E85E7E">
        <w:rPr>
          <w:rFonts w:ascii="Times New Roman" w:hAnsi="Times New Roman" w:cs="Times New Roman"/>
          <w:sz w:val="24"/>
          <w:szCs w:val="24"/>
        </w:rPr>
        <w:t>)</w:t>
      </w:r>
      <w:r w:rsidR="00E178E8">
        <w:rPr>
          <w:rFonts w:ascii="Times New Roman" w:hAnsi="Times New Roman" w:cs="Times New Roman"/>
          <w:sz w:val="24"/>
          <w:szCs w:val="24"/>
        </w:rPr>
        <w:t xml:space="preserve"> </w:t>
      </w:r>
      <w:r w:rsidR="00E27674" w:rsidRPr="008B78D6">
        <w:rPr>
          <w:rFonts w:ascii="Times New Roman" w:hAnsi="Times New Roman" w:cs="Times New Roman"/>
          <w:sz w:val="24"/>
          <w:szCs w:val="24"/>
        </w:rPr>
        <w:t xml:space="preserve">be papildomo mokesčio </w:t>
      </w:r>
      <w:r w:rsidR="00E178E8">
        <w:rPr>
          <w:rFonts w:ascii="Times New Roman" w:hAnsi="Times New Roman" w:cs="Times New Roman"/>
          <w:sz w:val="24"/>
          <w:szCs w:val="24"/>
        </w:rPr>
        <w:t>adresu</w:t>
      </w:r>
      <w:r w:rsidR="00E85E7E">
        <w:rPr>
          <w:rFonts w:ascii="Times New Roman" w:hAnsi="Times New Roman" w:cs="Times New Roman"/>
          <w:sz w:val="24"/>
          <w:szCs w:val="24"/>
        </w:rPr>
        <w:t xml:space="preserve"> </w:t>
      </w:r>
      <w:r w:rsidR="005072F3" w:rsidRPr="008B78D6">
        <w:rPr>
          <w:rFonts w:ascii="Times New Roman" w:eastAsia="Times New Roman" w:hAnsi="Times New Roman" w:cs="Times New Roman"/>
          <w:sz w:val="24"/>
          <w:szCs w:val="24"/>
          <w:lang w:eastAsia="ar-SA"/>
        </w:rPr>
        <w:t>Kaišiadorių Algirdo Brazausko gimnazij</w:t>
      </w:r>
      <w:r w:rsidR="00E85E7E">
        <w:rPr>
          <w:rFonts w:ascii="Times New Roman" w:eastAsia="Times New Roman" w:hAnsi="Times New Roman" w:cs="Times New Roman"/>
          <w:sz w:val="24"/>
          <w:szCs w:val="24"/>
          <w:lang w:eastAsia="ar-SA"/>
        </w:rPr>
        <w:t>a</w:t>
      </w:r>
      <w:r w:rsidR="005072F3" w:rsidRPr="008B78D6">
        <w:rPr>
          <w:rFonts w:ascii="Times New Roman" w:eastAsia="Times New Roman" w:hAnsi="Times New Roman" w:cs="Times New Roman"/>
          <w:sz w:val="24"/>
          <w:szCs w:val="24"/>
          <w:lang w:eastAsia="ar-SA"/>
        </w:rPr>
        <w:t>,</w:t>
      </w:r>
      <w:r w:rsidR="00E85E7E">
        <w:rPr>
          <w:rFonts w:ascii="Times New Roman" w:eastAsia="Times New Roman" w:hAnsi="Times New Roman" w:cs="Times New Roman"/>
          <w:sz w:val="24"/>
          <w:szCs w:val="24"/>
          <w:lang w:eastAsia="ar-SA"/>
        </w:rPr>
        <w:t xml:space="preserve"> </w:t>
      </w:r>
      <w:r w:rsidR="005072F3" w:rsidRPr="008B78D6">
        <w:rPr>
          <w:rFonts w:ascii="Times New Roman" w:eastAsia="Times New Roman" w:hAnsi="Times New Roman" w:cs="Times New Roman"/>
          <w:sz w:val="24"/>
          <w:szCs w:val="24"/>
          <w:lang w:eastAsia="ar-SA"/>
        </w:rPr>
        <w:t>Gedimino</w:t>
      </w:r>
      <w:r w:rsidR="00E27674" w:rsidRPr="008B78D6">
        <w:rPr>
          <w:rFonts w:ascii="Times New Roman" w:eastAsia="Times New Roman" w:hAnsi="Times New Roman" w:cs="Times New Roman"/>
          <w:sz w:val="24"/>
          <w:szCs w:val="24"/>
          <w:lang w:eastAsia="ar-SA"/>
        </w:rPr>
        <w:t xml:space="preserve"> g. </w:t>
      </w:r>
      <w:r w:rsidR="005072F3" w:rsidRPr="008B78D6">
        <w:rPr>
          <w:rFonts w:ascii="Times New Roman" w:eastAsia="Times New Roman" w:hAnsi="Times New Roman" w:cs="Times New Roman"/>
          <w:sz w:val="24"/>
          <w:szCs w:val="24"/>
          <w:lang w:eastAsia="ar-SA"/>
        </w:rPr>
        <w:t>65, LT-56124</w:t>
      </w:r>
      <w:r w:rsidR="00B56AF7">
        <w:rPr>
          <w:rFonts w:ascii="Times New Roman" w:eastAsia="Times New Roman" w:hAnsi="Times New Roman" w:cs="Times New Roman"/>
          <w:sz w:val="24"/>
          <w:szCs w:val="24"/>
          <w:lang w:eastAsia="ar-SA"/>
        </w:rPr>
        <w:t xml:space="preserve"> Kaišiadorys</w:t>
      </w:r>
      <w:r w:rsidR="00E27674" w:rsidRPr="008B78D6">
        <w:rPr>
          <w:rFonts w:ascii="Times New Roman" w:eastAsia="Times New Roman" w:hAnsi="Times New Roman" w:cs="Times New Roman"/>
          <w:sz w:val="24"/>
          <w:szCs w:val="24"/>
          <w:lang w:eastAsia="ar-SA"/>
        </w:rPr>
        <w:t>.</w:t>
      </w:r>
    </w:p>
    <w:p w14:paraId="0CD58821" w14:textId="75990038" w:rsidR="002C0DEB" w:rsidRPr="0095223B" w:rsidRDefault="008B78D6" w:rsidP="008B78D6">
      <w:pPr>
        <w:tabs>
          <w:tab w:val="left" w:pos="709"/>
        </w:tabs>
        <w:spacing w:after="0" w:line="240" w:lineRule="auto"/>
        <w:ind w:firstLine="284"/>
        <w:contextualSpacing/>
        <w:jc w:val="both"/>
        <w:rPr>
          <w:rFonts w:ascii="Times New Roman" w:hAnsi="Times New Roman" w:cs="Times New Roman"/>
          <w:bCs/>
          <w:sz w:val="24"/>
          <w:szCs w:val="24"/>
        </w:rPr>
      </w:pPr>
      <w:r>
        <w:rPr>
          <w:rFonts w:ascii="Times New Roman" w:hAnsi="Times New Roman" w:cs="Times New Roman"/>
          <w:sz w:val="24"/>
          <w:szCs w:val="24"/>
        </w:rPr>
        <w:t xml:space="preserve">6. </w:t>
      </w:r>
      <w:r w:rsidR="002C0DEB" w:rsidRPr="0095223B">
        <w:rPr>
          <w:rFonts w:ascii="Times New Roman" w:hAnsi="Times New Roman" w:cs="Times New Roman"/>
          <w:sz w:val="24"/>
          <w:szCs w:val="24"/>
        </w:rPr>
        <w:t xml:space="preserve"> Prekių pristatymo metu turi būti pateikti gamintojo techniniai dokumentai,  pagrindžiantys, kad prekės atitinka funkcinius, techninius ir kokybės reikalavimus, originalo kalba ir vertimu į lietuvių kalbą. Taip </w:t>
      </w:r>
      <w:r w:rsidR="00B56AF7" w:rsidRPr="0095223B">
        <w:rPr>
          <w:rFonts w:ascii="Times New Roman" w:hAnsi="Times New Roman" w:cs="Times New Roman"/>
          <w:sz w:val="24"/>
          <w:szCs w:val="24"/>
        </w:rPr>
        <w:t xml:space="preserve">pat kiekvienoje pakuotėje </w:t>
      </w:r>
      <w:r w:rsidR="002C0DEB" w:rsidRPr="0095223B">
        <w:rPr>
          <w:rFonts w:ascii="Times New Roman" w:hAnsi="Times New Roman" w:cs="Times New Roman"/>
          <w:sz w:val="24"/>
          <w:szCs w:val="24"/>
        </w:rPr>
        <w:t>turi būti pateikt</w:t>
      </w:r>
      <w:r w:rsidR="00B56AF7">
        <w:rPr>
          <w:rFonts w:ascii="Times New Roman" w:hAnsi="Times New Roman" w:cs="Times New Roman"/>
          <w:sz w:val="24"/>
          <w:szCs w:val="24"/>
        </w:rPr>
        <w:t>as</w:t>
      </w:r>
      <w:r w:rsidR="002C0DEB" w:rsidRPr="0095223B">
        <w:rPr>
          <w:rFonts w:ascii="Times New Roman" w:hAnsi="Times New Roman" w:cs="Times New Roman"/>
          <w:sz w:val="24"/>
          <w:szCs w:val="24"/>
        </w:rPr>
        <w:t xml:space="preserve"> techninis-funkcinis aprašymas</w:t>
      </w:r>
      <w:r w:rsidR="00B56AF7" w:rsidRPr="00B56AF7">
        <w:rPr>
          <w:rFonts w:ascii="Times New Roman" w:hAnsi="Times New Roman" w:cs="Times New Roman"/>
          <w:sz w:val="24"/>
          <w:szCs w:val="24"/>
        </w:rPr>
        <w:t xml:space="preserve"> </w:t>
      </w:r>
      <w:r w:rsidR="00B56AF7" w:rsidRPr="0095223B">
        <w:rPr>
          <w:rFonts w:ascii="Times New Roman" w:hAnsi="Times New Roman" w:cs="Times New Roman"/>
          <w:sz w:val="24"/>
          <w:szCs w:val="24"/>
        </w:rPr>
        <w:t>originalo ir lietuvių kalba</w:t>
      </w:r>
      <w:r w:rsidR="00B56AF7">
        <w:rPr>
          <w:rFonts w:ascii="Times New Roman" w:hAnsi="Times New Roman" w:cs="Times New Roman"/>
          <w:sz w:val="24"/>
          <w:szCs w:val="24"/>
        </w:rPr>
        <w:t xml:space="preserve">: </w:t>
      </w:r>
      <w:r w:rsidR="002C0DEB" w:rsidRPr="0095223B">
        <w:rPr>
          <w:rFonts w:ascii="Times New Roman" w:hAnsi="Times New Roman" w:cs="Times New Roman"/>
          <w:sz w:val="24"/>
          <w:szCs w:val="24"/>
        </w:rPr>
        <w:t>naudojimo ypatumai, naudojimo taisyklės, tekstiniai įspėjimai, eksploatavimo ir saugojimo reikalavimai.</w:t>
      </w:r>
    </w:p>
    <w:p w14:paraId="60E370E1" w14:textId="48B37CA6" w:rsidR="002C0DEB" w:rsidRDefault="008B78D6" w:rsidP="008B78D6">
      <w:pPr>
        <w:tabs>
          <w:tab w:val="left" w:pos="567"/>
        </w:tabs>
        <w:spacing w:after="0" w:line="240" w:lineRule="auto"/>
        <w:ind w:firstLine="284"/>
        <w:jc w:val="both"/>
        <w:rPr>
          <w:rFonts w:ascii="Times New Roman" w:hAnsi="Times New Roman" w:cs="Times New Roman"/>
          <w:sz w:val="24"/>
          <w:szCs w:val="24"/>
        </w:rPr>
      </w:pPr>
      <w:r>
        <w:rPr>
          <w:rFonts w:ascii="Times New Roman" w:hAnsi="Times New Roman" w:cs="Times New Roman"/>
          <w:sz w:val="24"/>
          <w:szCs w:val="24"/>
        </w:rPr>
        <w:t>7.</w:t>
      </w:r>
      <w:r w:rsidR="002C0DEB" w:rsidRPr="008B78D6">
        <w:rPr>
          <w:rFonts w:ascii="Times New Roman" w:hAnsi="Times New Roman" w:cs="Times New Roman"/>
          <w:sz w:val="24"/>
          <w:szCs w:val="24"/>
        </w:rPr>
        <w:t xml:space="preserve"> Tiekėjas turi suderinti ir išmėginti </w:t>
      </w:r>
      <w:r>
        <w:rPr>
          <w:rFonts w:ascii="Times New Roman" w:hAnsi="Times New Roman" w:cs="Times New Roman"/>
          <w:sz w:val="24"/>
          <w:szCs w:val="24"/>
        </w:rPr>
        <w:t>Prekes</w:t>
      </w:r>
      <w:r w:rsidR="002C0DEB" w:rsidRPr="008B78D6">
        <w:rPr>
          <w:rFonts w:ascii="Times New Roman" w:hAnsi="Times New Roman" w:cs="Times New Roman"/>
          <w:sz w:val="24"/>
          <w:szCs w:val="24"/>
        </w:rPr>
        <w:t xml:space="preserve"> visuose darbo režimuose. Apmokyti perkančiosios organizacijos paskirtą darbuotoją (darbuotojus), kaip jais naudotis ir kaip juos eksploatuoti.</w:t>
      </w:r>
    </w:p>
    <w:p w14:paraId="12C051CF" w14:textId="084458D9" w:rsidR="002C0DEB" w:rsidRDefault="008B78D6" w:rsidP="008B78D6">
      <w:pPr>
        <w:tabs>
          <w:tab w:val="left" w:pos="567"/>
        </w:tabs>
        <w:spacing w:after="0" w:line="24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8. </w:t>
      </w:r>
      <w:r w:rsidR="002C0DEB" w:rsidRPr="00E27674">
        <w:rPr>
          <w:rFonts w:ascii="Times New Roman" w:hAnsi="Times New Roman" w:cs="Times New Roman"/>
          <w:sz w:val="24"/>
          <w:szCs w:val="24"/>
        </w:rPr>
        <w:t xml:space="preserve">Tiekėjas privalo įtraukti į pasiūlymo kainą </w:t>
      </w:r>
      <w:r>
        <w:rPr>
          <w:rFonts w:ascii="Times New Roman" w:hAnsi="Times New Roman" w:cs="Times New Roman"/>
          <w:sz w:val="24"/>
          <w:szCs w:val="24"/>
        </w:rPr>
        <w:t xml:space="preserve">visus Tiekėjui privalomus mokėti mokesčius, Prekės tiekimui </w:t>
      </w:r>
      <w:r w:rsidR="002C0DEB" w:rsidRPr="00E27674">
        <w:rPr>
          <w:rFonts w:ascii="Times New Roman" w:hAnsi="Times New Roman" w:cs="Times New Roman"/>
          <w:sz w:val="24"/>
          <w:szCs w:val="24"/>
        </w:rPr>
        <w:t xml:space="preserve">reikiamus papildomus elementus, įskaitant ir susidariusių atliekų rūšiavimą ir utilizavimą. Neįkainavus kurių nors darbų ar elementų arba nenumačius išlaidų technologiškai būtiniems procesams atlikti, laikoma, kad šiuos darbus pasiūlymą pateikęs </w:t>
      </w:r>
      <w:r>
        <w:rPr>
          <w:rFonts w:ascii="Times New Roman" w:hAnsi="Times New Roman" w:cs="Times New Roman"/>
          <w:sz w:val="24"/>
          <w:szCs w:val="24"/>
        </w:rPr>
        <w:t>tiekėjas</w:t>
      </w:r>
      <w:r w:rsidR="002C0DEB" w:rsidRPr="00E27674">
        <w:rPr>
          <w:rFonts w:ascii="Times New Roman" w:hAnsi="Times New Roman" w:cs="Times New Roman"/>
          <w:sz w:val="24"/>
          <w:szCs w:val="24"/>
        </w:rPr>
        <w:t xml:space="preserve"> atlieka savo sąskaita.</w:t>
      </w:r>
    </w:p>
    <w:p w14:paraId="7AEBF86B" w14:textId="1C2D0116" w:rsidR="008B78D6" w:rsidRDefault="008B78D6" w:rsidP="008B78D6">
      <w:pPr>
        <w:tabs>
          <w:tab w:val="left" w:pos="567"/>
        </w:tabs>
        <w:spacing w:after="0" w:line="24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9. </w:t>
      </w:r>
      <w:r w:rsidR="002C0DEB" w:rsidRPr="008B78D6">
        <w:rPr>
          <w:rFonts w:ascii="Times New Roman" w:hAnsi="Times New Roman" w:cs="Times New Roman"/>
          <w:sz w:val="24"/>
          <w:szCs w:val="24"/>
        </w:rPr>
        <w:t xml:space="preserve">Vykdomas </w:t>
      </w:r>
      <w:r w:rsidR="002C0DEB" w:rsidRPr="008B78D6">
        <w:rPr>
          <w:rFonts w:ascii="Times New Roman" w:hAnsi="Times New Roman" w:cs="Times New Roman"/>
          <w:b/>
          <w:bCs/>
          <w:sz w:val="24"/>
          <w:szCs w:val="24"/>
        </w:rPr>
        <w:t>žaliasis pirkimas</w:t>
      </w:r>
      <w:r>
        <w:rPr>
          <w:rFonts w:ascii="Times New Roman" w:hAnsi="Times New Roman" w:cs="Times New Roman"/>
          <w:sz w:val="24"/>
          <w:szCs w:val="24"/>
        </w:rPr>
        <w:t>:</w:t>
      </w:r>
      <w:r w:rsidR="00B56AF7">
        <w:rPr>
          <w:rFonts w:ascii="Times New Roman" w:hAnsi="Times New Roman" w:cs="Times New Roman"/>
          <w:sz w:val="24"/>
          <w:szCs w:val="24"/>
        </w:rPr>
        <w:t xml:space="preserve"> </w:t>
      </w:r>
    </w:p>
    <w:p w14:paraId="52DE8384" w14:textId="77777777" w:rsidR="008B78D6" w:rsidRDefault="008B78D6" w:rsidP="008B78D6">
      <w:pPr>
        <w:tabs>
          <w:tab w:val="left" w:pos="567"/>
        </w:tabs>
        <w:spacing w:after="0" w:line="24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9.1. </w:t>
      </w:r>
      <w:r w:rsidR="002C0DEB" w:rsidRPr="008B78D6">
        <w:rPr>
          <w:rFonts w:ascii="Times New Roman" w:hAnsi="Times New Roman" w:cs="Times New Roman"/>
          <w:sz w:val="24"/>
          <w:szCs w:val="24"/>
        </w:rPr>
        <w:t>vadovaujantis Lietuvos Respublikos aplinkos ministro 2011 m. birželio 28 d. įsakymo Nr. D1-508 „Dėl aplinkos apsaugos kriterijų taikymo, vykdant žaliuosius pirkimus tvarkos aprašo patvirtinimo“ (aktuali redakcija Lietuvos Respublikos aplinkos ministro 2022 m. gruodžio 13 d. įsakymas Nr. D1-401) Aplinkos apsaugos kriterijų taikymo, vykdant žaliuosius pirkimus tvarkos aprašo 4.1. punktu,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w:t>
      </w:r>
    </w:p>
    <w:p w14:paraId="7D924655" w14:textId="1293463A" w:rsidR="002C0DEB" w:rsidRPr="008B78D6" w:rsidRDefault="008B78D6" w:rsidP="008B78D6">
      <w:pPr>
        <w:tabs>
          <w:tab w:val="left" w:pos="567"/>
        </w:tabs>
        <w:spacing w:after="0" w:line="24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9.2. </w:t>
      </w:r>
      <w:r w:rsidR="002C0DEB" w:rsidRPr="008B78D6">
        <w:rPr>
          <w:rFonts w:ascii="Times New Roman" w:hAnsi="Times New Roman" w:cs="Times New Roman"/>
          <w:sz w:val="24"/>
          <w:szCs w:val="24"/>
        </w:rPr>
        <w:t xml:space="preserve">Prekės turi atitikti minimalius aplinkos apsaugos kriterijus, t. y. vadovaujantis Lietuvos Respublikos Vyriausybės 2015 m. birželio 17 d. nutarimu Nr. 621 „Dėl Perkančiosioms organizacijoms taikomų energijos vartojimo efektyvumo reikalavimų prekėms, paslaugoms ir pastatams“, </w:t>
      </w:r>
      <w:r w:rsidR="002C0DEB" w:rsidRPr="008B78D6">
        <w:rPr>
          <w:rFonts w:ascii="Times New Roman" w:hAnsi="Times New Roman" w:cs="Times New Roman"/>
          <w:b/>
          <w:bCs/>
          <w:sz w:val="24"/>
          <w:szCs w:val="24"/>
        </w:rPr>
        <w:t>televizoriai ir monitoriai,</w:t>
      </w:r>
      <w:r w:rsidR="002C0DEB" w:rsidRPr="008B78D6">
        <w:rPr>
          <w:rFonts w:ascii="Times New Roman" w:hAnsi="Times New Roman" w:cs="Times New Roman"/>
          <w:sz w:val="24"/>
          <w:szCs w:val="24"/>
        </w:rPr>
        <w:t xml:space="preserve"> kurios įtrauktos į Lietuvos Respublikos energetikos ministro 2015 m. birželio 18 d. įsakymu Nr. 1-154 „Dėl </w:t>
      </w:r>
      <w:r>
        <w:rPr>
          <w:rFonts w:ascii="Times New Roman" w:hAnsi="Times New Roman" w:cs="Times New Roman"/>
          <w:sz w:val="24"/>
          <w:szCs w:val="24"/>
        </w:rPr>
        <w:t>p</w:t>
      </w:r>
      <w:r w:rsidR="002C0DEB" w:rsidRPr="008B78D6">
        <w:rPr>
          <w:rFonts w:ascii="Times New Roman" w:hAnsi="Times New Roman" w:cs="Times New Roman"/>
          <w:sz w:val="24"/>
          <w:szCs w:val="24"/>
        </w:rPr>
        <w:t xml:space="preserve">rekių, išskyrus kelių transporto priemones, kurioms viešųjų pirkimų metu taikomi energijos vartojimo efektyvumo reikalavimai, sąrašo patvirtinimo“ patvirtintą </w:t>
      </w:r>
      <w:r>
        <w:rPr>
          <w:rFonts w:ascii="Times New Roman" w:hAnsi="Times New Roman" w:cs="Times New Roman"/>
          <w:sz w:val="24"/>
          <w:szCs w:val="24"/>
        </w:rPr>
        <w:t>p</w:t>
      </w:r>
      <w:r w:rsidR="002C0DEB" w:rsidRPr="008B78D6">
        <w:rPr>
          <w:rFonts w:ascii="Times New Roman" w:hAnsi="Times New Roman" w:cs="Times New Roman"/>
          <w:sz w:val="24"/>
          <w:szCs w:val="24"/>
        </w:rPr>
        <w:t xml:space="preserve">rekių, išskyrus kelių transporto priemones, kurioms viešųjų pirkimų metu taikomi energijos vartojimo efektyvumo reikalavimai, sąrašą, </w:t>
      </w:r>
      <w:r w:rsidR="002C0DEB" w:rsidRPr="002A4622">
        <w:rPr>
          <w:rFonts w:ascii="Times New Roman" w:hAnsi="Times New Roman" w:cs="Times New Roman"/>
          <w:sz w:val="24"/>
          <w:szCs w:val="24"/>
          <w:u w:val="single"/>
        </w:rPr>
        <w:t xml:space="preserve">turi atitikti </w:t>
      </w:r>
      <w:r w:rsidR="00EE0D9B" w:rsidRPr="002A4622">
        <w:rPr>
          <w:rFonts w:ascii="Times New Roman" w:hAnsi="Times New Roman" w:cs="Times New Roman"/>
          <w:sz w:val="24"/>
          <w:szCs w:val="24"/>
          <w:u w:val="single"/>
        </w:rPr>
        <w:t>vieną iš dviejų</w:t>
      </w:r>
      <w:r w:rsidR="00EE0D9B" w:rsidRPr="008B78D6">
        <w:rPr>
          <w:rFonts w:ascii="Times New Roman" w:hAnsi="Times New Roman" w:cs="Times New Roman"/>
          <w:b/>
          <w:bCs/>
          <w:sz w:val="24"/>
          <w:szCs w:val="24"/>
        </w:rPr>
        <w:t xml:space="preserve"> </w:t>
      </w:r>
      <w:r w:rsidR="002C0DEB" w:rsidRPr="002A4622">
        <w:rPr>
          <w:rFonts w:ascii="Times New Roman" w:hAnsi="Times New Roman" w:cs="Times New Roman"/>
          <w:sz w:val="24"/>
          <w:szCs w:val="24"/>
        </w:rPr>
        <w:t>aukščiausio energinio efektyvumo klas</w:t>
      </w:r>
      <w:r w:rsidR="00EE0D9B" w:rsidRPr="002A4622">
        <w:rPr>
          <w:rFonts w:ascii="Times New Roman" w:hAnsi="Times New Roman" w:cs="Times New Roman"/>
          <w:sz w:val="24"/>
          <w:szCs w:val="24"/>
        </w:rPr>
        <w:t>ių</w:t>
      </w:r>
      <w:r w:rsidR="002C0DEB" w:rsidRPr="008B78D6">
        <w:rPr>
          <w:rFonts w:ascii="Times New Roman" w:hAnsi="Times New Roman" w:cs="Times New Roman"/>
          <w:sz w:val="24"/>
          <w:szCs w:val="24"/>
        </w:rPr>
        <w:t xml:space="preserve">, </w:t>
      </w:r>
      <w:r w:rsidR="00EE0D9B" w:rsidRPr="008B78D6">
        <w:rPr>
          <w:rFonts w:ascii="Times New Roman" w:hAnsi="Times New Roman" w:cs="Times New Roman"/>
          <w:sz w:val="24"/>
          <w:szCs w:val="24"/>
        </w:rPr>
        <w:t>prieinamų Lietuvos Respublikos rinkoje</w:t>
      </w:r>
      <w:r w:rsidR="002C0DEB" w:rsidRPr="008B78D6">
        <w:rPr>
          <w:rFonts w:ascii="Times New Roman" w:hAnsi="Times New Roman" w:cs="Times New Roman"/>
          <w:sz w:val="24"/>
          <w:szCs w:val="24"/>
        </w:rPr>
        <w:t xml:space="preserve">. Jeigu </w:t>
      </w:r>
      <w:r w:rsidR="002C0DEB" w:rsidRPr="008B78D6">
        <w:rPr>
          <w:rFonts w:ascii="Times New Roman" w:hAnsi="Times New Roman" w:cs="Times New Roman"/>
          <w:sz w:val="24"/>
          <w:szCs w:val="24"/>
        </w:rPr>
        <w:lastRenderedPageBreak/>
        <w:t>minėti reikalavimai prekėms netaikomi, prekės turi atitikti Europos Komisijos reglamentuose dėl gaminių ekologinio projektavimo nustatytus efektyvaus energijos vartojimo kriterijus;</w:t>
      </w:r>
    </w:p>
    <w:p w14:paraId="6FA1180C" w14:textId="0430C55D" w:rsidR="002C0DEB" w:rsidRDefault="008B78D6" w:rsidP="0095223B">
      <w:pPr>
        <w:pStyle w:val="Sraopastraipa"/>
        <w:tabs>
          <w:tab w:val="left" w:pos="851"/>
          <w:tab w:val="left" w:pos="1418"/>
        </w:tabs>
        <w:spacing w:after="0" w:line="240" w:lineRule="auto"/>
        <w:ind w:left="0" w:firstLine="284"/>
        <w:jc w:val="both"/>
        <w:rPr>
          <w:rFonts w:ascii="Times New Roman" w:hAnsi="Times New Roman" w:cs="Times New Roman"/>
          <w:sz w:val="24"/>
          <w:szCs w:val="24"/>
        </w:rPr>
      </w:pPr>
      <w:r>
        <w:rPr>
          <w:rFonts w:ascii="Times New Roman" w:hAnsi="Times New Roman" w:cs="Times New Roman"/>
          <w:sz w:val="24"/>
          <w:szCs w:val="24"/>
        </w:rPr>
        <w:t>9</w:t>
      </w:r>
      <w:r w:rsidR="002C0DEB" w:rsidRPr="0095223B">
        <w:rPr>
          <w:rFonts w:ascii="Times New Roman" w:hAnsi="Times New Roman" w:cs="Times New Roman"/>
          <w:sz w:val="24"/>
          <w:szCs w:val="24"/>
        </w:rPr>
        <w:t>.</w:t>
      </w:r>
      <w:r>
        <w:rPr>
          <w:rFonts w:ascii="Times New Roman" w:hAnsi="Times New Roman" w:cs="Times New Roman"/>
          <w:sz w:val="24"/>
          <w:szCs w:val="24"/>
        </w:rPr>
        <w:t>3</w:t>
      </w:r>
      <w:r w:rsidR="002C0DEB" w:rsidRPr="0095223B">
        <w:rPr>
          <w:rFonts w:ascii="Times New Roman" w:hAnsi="Times New Roman" w:cs="Times New Roman"/>
          <w:sz w:val="24"/>
          <w:szCs w:val="24"/>
        </w:rPr>
        <w:t xml:space="preserve">. </w:t>
      </w:r>
      <w:r>
        <w:rPr>
          <w:rFonts w:ascii="Times New Roman" w:hAnsi="Times New Roman" w:cs="Times New Roman"/>
          <w:sz w:val="24"/>
          <w:szCs w:val="24"/>
        </w:rPr>
        <w:t>Prekėje</w:t>
      </w:r>
      <w:r w:rsidR="002C0DEB" w:rsidRPr="0095223B">
        <w:rPr>
          <w:rFonts w:ascii="Times New Roman" w:hAnsi="Times New Roman" w:cs="Times New Roman"/>
          <w:sz w:val="24"/>
          <w:szCs w:val="24"/>
        </w:rPr>
        <w:t xml:space="preserve"> neturi būti gyvsidabrio;</w:t>
      </w:r>
    </w:p>
    <w:p w14:paraId="1224773A" w14:textId="142E66CF" w:rsidR="002C0DEB" w:rsidRDefault="00454FD1" w:rsidP="00454FD1">
      <w:pPr>
        <w:pStyle w:val="Sraopastraipa"/>
        <w:tabs>
          <w:tab w:val="left" w:pos="851"/>
          <w:tab w:val="left" w:pos="1418"/>
        </w:tabs>
        <w:spacing w:after="0" w:line="240" w:lineRule="auto"/>
        <w:ind w:left="0" w:firstLine="284"/>
        <w:jc w:val="both"/>
        <w:rPr>
          <w:rFonts w:ascii="Times New Roman" w:hAnsi="Times New Roman" w:cs="Times New Roman"/>
          <w:sz w:val="24"/>
          <w:szCs w:val="24"/>
        </w:rPr>
      </w:pPr>
      <w:r>
        <w:rPr>
          <w:rFonts w:ascii="Times New Roman" w:hAnsi="Times New Roman" w:cs="Times New Roman"/>
          <w:sz w:val="24"/>
          <w:szCs w:val="24"/>
        </w:rPr>
        <w:t xml:space="preserve">9.4. </w:t>
      </w:r>
      <w:r w:rsidR="002C0DEB" w:rsidRPr="0095223B">
        <w:rPr>
          <w:rFonts w:ascii="Times New Roman" w:hAnsi="Times New Roman" w:cs="Times New Roman"/>
          <w:sz w:val="24"/>
          <w:szCs w:val="24"/>
        </w:rPr>
        <w:t>plastikinėse detalėse neturi būti naudojamos cheminės medžiagos, klasifikuojamos priskiriant bet kurią iš nurodytų pavojingumo frazę pagal Reglamentą (EB) Nr. 1272/2008 (OL 2008 L 353, p. 1):</w:t>
      </w:r>
      <w:r>
        <w:rPr>
          <w:rFonts w:ascii="Times New Roman" w:hAnsi="Times New Roman" w:cs="Times New Roman"/>
          <w:sz w:val="24"/>
          <w:szCs w:val="24"/>
        </w:rPr>
        <w:t xml:space="preserve"> </w:t>
      </w:r>
      <w:r w:rsidR="002C0DEB" w:rsidRPr="0095223B">
        <w:rPr>
          <w:rFonts w:ascii="Times New Roman" w:hAnsi="Times New Roman" w:cs="Times New Roman"/>
          <w:sz w:val="24"/>
          <w:szCs w:val="24"/>
        </w:rPr>
        <w:t xml:space="preserve">kancerogeninės (H350), sukeliančios paveldimus genetinius defektus (H340), toksiškos reprodukcijai (H360F, H360FD, H360D, H360Df, H361f, H361fd, H360Df, H361d, H360Fd). Galimi pateikti dokumentai nurodyti </w:t>
      </w:r>
      <w:hyperlink r:id="rId8" w:history="1">
        <w:r w:rsidR="002C0DEB" w:rsidRPr="0095223B">
          <w:rPr>
            <w:rStyle w:val="Hipersaitas"/>
            <w:rFonts w:ascii="Times New Roman" w:hAnsi="Times New Roman" w:cs="Times New Roman"/>
            <w:sz w:val="24"/>
            <w:szCs w:val="24"/>
          </w:rPr>
          <w:t>Aprašo 9 p</w:t>
        </w:r>
        <w:r w:rsidR="002C0DEB" w:rsidRPr="0095223B">
          <w:rPr>
            <w:rStyle w:val="Hipersaitas"/>
            <w:rFonts w:ascii="Times New Roman" w:eastAsia="Calibri" w:hAnsi="Times New Roman" w:cs="Times New Roman"/>
            <w:sz w:val="24"/>
            <w:szCs w:val="24"/>
            <w:lang w:eastAsia="zh-CN"/>
          </w:rPr>
          <w:t>.</w:t>
        </w:r>
      </w:hyperlink>
      <w:r w:rsidR="002C0DEB" w:rsidRPr="0095223B">
        <w:rPr>
          <w:rFonts w:ascii="Times New Roman" w:hAnsi="Times New Roman" w:cs="Times New Roman"/>
          <w:sz w:val="24"/>
          <w:szCs w:val="24"/>
        </w:rPr>
        <w:t xml:space="preserve"> Tiekėjas taip gali </w:t>
      </w:r>
      <w:r w:rsidR="002C0DEB" w:rsidRPr="002A4622">
        <w:rPr>
          <w:rFonts w:ascii="Times New Roman" w:hAnsi="Times New Roman" w:cs="Times New Roman"/>
          <w:sz w:val="24"/>
          <w:szCs w:val="24"/>
        </w:rPr>
        <w:t xml:space="preserve">teikti </w:t>
      </w:r>
      <w:hyperlink r:id="rId9" w:history="1">
        <w:r w:rsidR="002C0DEB" w:rsidRPr="002A4622">
          <w:rPr>
            <w:rFonts w:ascii="Times New Roman" w:hAnsi="Times New Roman" w:cs="Times New Roman"/>
            <w:sz w:val="24"/>
            <w:szCs w:val="24"/>
          </w:rPr>
          <w:t xml:space="preserve">2024-06-28 Viešųjų pirkimų tarnybos rekomendacijose </w:t>
        </w:r>
        <w:r w:rsidR="002A4622" w:rsidRPr="002A4622">
          <w:rPr>
            <w:rFonts w:ascii="Times New Roman" w:hAnsi="Times New Roman" w:cs="Times New Roman"/>
            <w:sz w:val="24"/>
            <w:szCs w:val="24"/>
          </w:rPr>
          <w:t>„D</w:t>
        </w:r>
        <w:r w:rsidR="002C0DEB" w:rsidRPr="002A4622">
          <w:rPr>
            <w:rFonts w:ascii="Times New Roman" w:hAnsi="Times New Roman" w:cs="Times New Roman"/>
            <w:sz w:val="24"/>
            <w:szCs w:val="24"/>
          </w:rPr>
          <w:t>ėl minimalių aplinkos apsaugos kriterijų nustatymo</w:t>
        </w:r>
      </w:hyperlink>
      <w:r w:rsidR="002A4622" w:rsidRPr="002A4622">
        <w:t>“</w:t>
      </w:r>
      <w:r w:rsidR="002C0DEB" w:rsidRPr="0095223B">
        <w:rPr>
          <w:rFonts w:ascii="Times New Roman" w:hAnsi="Times New Roman" w:cs="Times New Roman"/>
          <w:sz w:val="24"/>
          <w:szCs w:val="24"/>
        </w:rPr>
        <w:t xml:space="preserve"> dėl minimų aplinkos apsaugos kriterijų nurodytus rekomenduojamus teikti dokumentus</w:t>
      </w:r>
      <w:r>
        <w:rPr>
          <w:rFonts w:ascii="Times New Roman" w:hAnsi="Times New Roman" w:cs="Times New Roman"/>
          <w:sz w:val="24"/>
          <w:szCs w:val="24"/>
        </w:rPr>
        <w:t>;</w:t>
      </w:r>
    </w:p>
    <w:p w14:paraId="1BFEB115" w14:textId="05113F6E" w:rsidR="002C0DEB" w:rsidRPr="0095223B" w:rsidRDefault="00454FD1" w:rsidP="00454FD1">
      <w:pPr>
        <w:pStyle w:val="Sraopastraipa"/>
        <w:tabs>
          <w:tab w:val="left" w:pos="851"/>
          <w:tab w:val="left" w:pos="1418"/>
        </w:tabs>
        <w:spacing w:after="0" w:line="240" w:lineRule="auto"/>
        <w:ind w:left="0" w:firstLine="284"/>
        <w:jc w:val="both"/>
        <w:rPr>
          <w:rFonts w:ascii="Times New Roman" w:hAnsi="Times New Roman" w:cs="Times New Roman"/>
          <w:sz w:val="24"/>
          <w:szCs w:val="24"/>
        </w:rPr>
      </w:pPr>
      <w:r>
        <w:rPr>
          <w:rFonts w:ascii="Times New Roman" w:hAnsi="Times New Roman" w:cs="Times New Roman"/>
          <w:sz w:val="24"/>
          <w:szCs w:val="24"/>
        </w:rPr>
        <w:t xml:space="preserve">9.5. </w:t>
      </w:r>
      <w:bookmarkStart w:id="0" w:name="_Hlk145073130"/>
      <w:r>
        <w:rPr>
          <w:rFonts w:ascii="Times New Roman" w:hAnsi="Times New Roman" w:cs="Times New Roman"/>
          <w:sz w:val="24"/>
          <w:szCs w:val="24"/>
        </w:rPr>
        <w:t>v</w:t>
      </w:r>
      <w:r w:rsidR="002C0DEB" w:rsidRPr="0095223B">
        <w:rPr>
          <w:rFonts w:ascii="Times New Roman" w:hAnsi="Times New Roman" w:cs="Times New Roman"/>
          <w:sz w:val="24"/>
          <w:szCs w:val="24"/>
        </w:rPr>
        <w:t>adovaujantis Aprašo 2 priedo</w:t>
      </w:r>
      <w:r w:rsidR="002C0DEB" w:rsidRPr="00E33487">
        <w:rPr>
          <w:rFonts w:ascii="Times New Roman" w:hAnsi="Times New Roman" w:cs="Times New Roman"/>
          <w:sz w:val="24"/>
          <w:szCs w:val="24"/>
        </w:rPr>
        <w:t>, II skyri</w:t>
      </w:r>
      <w:r w:rsidR="00E33487">
        <w:rPr>
          <w:rFonts w:ascii="Times New Roman" w:hAnsi="Times New Roman" w:cs="Times New Roman"/>
          <w:sz w:val="24"/>
          <w:szCs w:val="24"/>
        </w:rPr>
        <w:t>a</w:t>
      </w:r>
      <w:r w:rsidR="002C0DEB" w:rsidRPr="00E33487">
        <w:rPr>
          <w:rFonts w:ascii="Times New Roman" w:hAnsi="Times New Roman" w:cs="Times New Roman"/>
          <w:sz w:val="24"/>
          <w:szCs w:val="24"/>
        </w:rPr>
        <w:t>us 2 p</w:t>
      </w:r>
      <w:r w:rsidR="00E33487">
        <w:rPr>
          <w:rFonts w:ascii="Times New Roman" w:hAnsi="Times New Roman" w:cs="Times New Roman"/>
          <w:sz w:val="24"/>
          <w:szCs w:val="24"/>
        </w:rPr>
        <w:t>unktu</w:t>
      </w:r>
      <w:r w:rsidR="002C0DEB" w:rsidRPr="00E33487">
        <w:rPr>
          <w:rFonts w:ascii="Times New Roman" w:hAnsi="Times New Roman" w:cs="Times New Roman"/>
          <w:sz w:val="24"/>
          <w:szCs w:val="24"/>
        </w:rPr>
        <w:t>,</w:t>
      </w:r>
      <w:r w:rsidR="002C0DEB" w:rsidRPr="0095223B">
        <w:rPr>
          <w:rFonts w:ascii="Times New Roman" w:hAnsi="Times New Roman" w:cs="Times New Roman"/>
          <w:sz w:val="24"/>
          <w:szCs w:val="24"/>
        </w:rPr>
        <w:t xml:space="preserve"> Aplinkos apsaugos kriterijai taikomi </w:t>
      </w:r>
      <w:r w:rsidR="002C0DEB" w:rsidRPr="00454FD1">
        <w:rPr>
          <w:rFonts w:ascii="Times New Roman" w:hAnsi="Times New Roman" w:cs="Times New Roman"/>
          <w:sz w:val="24"/>
          <w:szCs w:val="24"/>
        </w:rPr>
        <w:t>prekių pakuot</w:t>
      </w:r>
      <w:bookmarkEnd w:id="0"/>
      <w:r w:rsidR="002C0DEB" w:rsidRPr="00454FD1">
        <w:rPr>
          <w:rFonts w:ascii="Times New Roman" w:hAnsi="Times New Roman" w:cs="Times New Roman"/>
          <w:sz w:val="24"/>
          <w:szCs w:val="24"/>
        </w:rPr>
        <w:t>ėms</w:t>
      </w:r>
      <w:r w:rsidR="002C0DEB" w:rsidRPr="0095223B">
        <w:rPr>
          <w:rFonts w:ascii="Times New Roman" w:hAnsi="Times New Roman" w:cs="Times New Roman"/>
          <w:sz w:val="24"/>
          <w:szCs w:val="24"/>
        </w:rPr>
        <w:t>: pakuotės turi būti laikytinos perdirbamosiomis pakuotėmis pagal Lietuvos Respublikos mokesčio už aplinkos teršimą įstatymo nuostatas ir (ar) turi būti vienalytės (homogeniškos) pakuotės, pagamintos iš vienos rūšies medžiagos: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20"/>
        <w:gridCol w:w="3303"/>
        <w:gridCol w:w="5223"/>
      </w:tblGrid>
      <w:tr w:rsidR="0095223B" w:rsidRPr="0095223B" w14:paraId="6FE1A1B8" w14:textId="77777777" w:rsidTr="00E33487">
        <w:trPr>
          <w:jc w:val="center"/>
        </w:trPr>
        <w:tc>
          <w:tcPr>
            <w:tcW w:w="439" w:type="pct"/>
            <w:tcMar>
              <w:top w:w="0" w:type="dxa"/>
              <w:left w:w="108" w:type="dxa"/>
              <w:bottom w:w="0" w:type="dxa"/>
              <w:right w:w="108" w:type="dxa"/>
            </w:tcMar>
            <w:vAlign w:val="center"/>
            <w:hideMark/>
          </w:tcPr>
          <w:p w14:paraId="14DC3146" w14:textId="064B8049" w:rsidR="002C0DEB" w:rsidRPr="0095223B" w:rsidRDefault="002C0DEB" w:rsidP="00E33487">
            <w:pPr>
              <w:spacing w:after="0" w:line="240" w:lineRule="auto"/>
              <w:jc w:val="center"/>
              <w:rPr>
                <w:rFonts w:ascii="Times New Roman" w:hAnsi="Times New Roman" w:cs="Times New Roman"/>
                <w:sz w:val="24"/>
                <w:szCs w:val="24"/>
              </w:rPr>
            </w:pPr>
            <w:r w:rsidRPr="0095223B">
              <w:rPr>
                <w:rFonts w:ascii="Times New Roman" w:hAnsi="Times New Roman" w:cs="Times New Roman"/>
                <w:sz w:val="24"/>
                <w:szCs w:val="24"/>
              </w:rPr>
              <w:t>Eil.</w:t>
            </w:r>
          </w:p>
          <w:p w14:paraId="5E5AF836" w14:textId="77777777" w:rsidR="002C0DEB" w:rsidRPr="0095223B" w:rsidRDefault="002C0DEB" w:rsidP="00E33487">
            <w:pPr>
              <w:spacing w:after="0" w:line="240" w:lineRule="auto"/>
              <w:jc w:val="center"/>
              <w:rPr>
                <w:rFonts w:ascii="Times New Roman" w:hAnsi="Times New Roman" w:cs="Times New Roman"/>
                <w:sz w:val="24"/>
                <w:szCs w:val="24"/>
              </w:rPr>
            </w:pPr>
            <w:r w:rsidRPr="0095223B">
              <w:rPr>
                <w:rFonts w:ascii="Times New Roman" w:hAnsi="Times New Roman" w:cs="Times New Roman"/>
                <w:sz w:val="24"/>
                <w:szCs w:val="24"/>
              </w:rPr>
              <w:t>Nr.</w:t>
            </w:r>
          </w:p>
        </w:tc>
        <w:tc>
          <w:tcPr>
            <w:tcW w:w="1767" w:type="pct"/>
            <w:tcMar>
              <w:top w:w="0" w:type="dxa"/>
              <w:left w:w="108" w:type="dxa"/>
              <w:bottom w:w="0" w:type="dxa"/>
              <w:right w:w="108" w:type="dxa"/>
            </w:tcMar>
            <w:vAlign w:val="center"/>
            <w:hideMark/>
          </w:tcPr>
          <w:p w14:paraId="62F108C8" w14:textId="77777777" w:rsidR="002C0DEB" w:rsidRPr="0095223B" w:rsidRDefault="002C0DEB" w:rsidP="00E33487">
            <w:pPr>
              <w:spacing w:after="0" w:line="240" w:lineRule="auto"/>
              <w:jc w:val="center"/>
              <w:rPr>
                <w:rFonts w:ascii="Times New Roman" w:hAnsi="Times New Roman" w:cs="Times New Roman"/>
                <w:sz w:val="24"/>
                <w:szCs w:val="24"/>
              </w:rPr>
            </w:pPr>
            <w:r w:rsidRPr="0095223B">
              <w:rPr>
                <w:rFonts w:ascii="Times New Roman" w:hAnsi="Times New Roman" w:cs="Times New Roman"/>
                <w:sz w:val="24"/>
                <w:szCs w:val="24"/>
              </w:rPr>
              <w:t>Pakuotės medžiaga</w:t>
            </w:r>
          </w:p>
        </w:tc>
        <w:tc>
          <w:tcPr>
            <w:tcW w:w="2794" w:type="pct"/>
            <w:tcMar>
              <w:top w:w="0" w:type="dxa"/>
              <w:left w:w="108" w:type="dxa"/>
              <w:bottom w:w="0" w:type="dxa"/>
              <w:right w:w="108" w:type="dxa"/>
            </w:tcMar>
            <w:vAlign w:val="center"/>
            <w:hideMark/>
          </w:tcPr>
          <w:p w14:paraId="53EAC057" w14:textId="77777777" w:rsidR="002C0DEB" w:rsidRPr="0095223B" w:rsidRDefault="002C0DEB" w:rsidP="00E33487">
            <w:pPr>
              <w:spacing w:after="0" w:line="240" w:lineRule="auto"/>
              <w:jc w:val="center"/>
              <w:rPr>
                <w:rFonts w:ascii="Times New Roman" w:hAnsi="Times New Roman" w:cs="Times New Roman"/>
                <w:sz w:val="24"/>
                <w:szCs w:val="24"/>
              </w:rPr>
            </w:pPr>
            <w:r w:rsidRPr="0095223B">
              <w:rPr>
                <w:rFonts w:ascii="Times New Roman" w:hAnsi="Times New Roman" w:cs="Times New Roman"/>
                <w:sz w:val="24"/>
                <w:szCs w:val="24"/>
              </w:rPr>
              <w:t>Ženklinimas</w:t>
            </w:r>
          </w:p>
        </w:tc>
      </w:tr>
      <w:tr w:rsidR="0095223B" w:rsidRPr="0095223B" w14:paraId="6D60AD2B" w14:textId="77777777" w:rsidTr="00E33487">
        <w:trPr>
          <w:jc w:val="center"/>
        </w:trPr>
        <w:tc>
          <w:tcPr>
            <w:tcW w:w="439" w:type="pct"/>
            <w:tcMar>
              <w:top w:w="0" w:type="dxa"/>
              <w:left w:w="108" w:type="dxa"/>
              <w:bottom w:w="0" w:type="dxa"/>
              <w:right w:w="108" w:type="dxa"/>
            </w:tcMar>
            <w:vAlign w:val="center"/>
            <w:hideMark/>
          </w:tcPr>
          <w:p w14:paraId="3E060110" w14:textId="77777777" w:rsidR="002C0DEB" w:rsidRPr="0095223B" w:rsidRDefault="002C0DEB" w:rsidP="00E33487">
            <w:pPr>
              <w:spacing w:after="0" w:line="240" w:lineRule="auto"/>
              <w:jc w:val="center"/>
              <w:rPr>
                <w:rFonts w:ascii="Times New Roman" w:hAnsi="Times New Roman" w:cs="Times New Roman"/>
                <w:sz w:val="24"/>
                <w:szCs w:val="24"/>
              </w:rPr>
            </w:pPr>
            <w:r w:rsidRPr="0095223B">
              <w:rPr>
                <w:rFonts w:ascii="Times New Roman" w:hAnsi="Times New Roman" w:cs="Times New Roman"/>
                <w:sz w:val="24"/>
                <w:szCs w:val="24"/>
              </w:rPr>
              <w:t>1.</w:t>
            </w:r>
          </w:p>
        </w:tc>
        <w:tc>
          <w:tcPr>
            <w:tcW w:w="1767" w:type="pct"/>
            <w:tcMar>
              <w:top w:w="0" w:type="dxa"/>
              <w:left w:w="108" w:type="dxa"/>
              <w:bottom w:w="0" w:type="dxa"/>
              <w:right w:w="108" w:type="dxa"/>
            </w:tcMar>
            <w:hideMark/>
          </w:tcPr>
          <w:p w14:paraId="076387FA" w14:textId="77777777" w:rsidR="002C0DEB" w:rsidRPr="0095223B" w:rsidRDefault="002C0DEB" w:rsidP="0095223B">
            <w:pPr>
              <w:spacing w:after="0" w:line="240" w:lineRule="auto"/>
              <w:jc w:val="both"/>
              <w:rPr>
                <w:rFonts w:ascii="Times New Roman" w:hAnsi="Times New Roman" w:cs="Times New Roman"/>
                <w:sz w:val="24"/>
                <w:szCs w:val="24"/>
              </w:rPr>
            </w:pPr>
            <w:r w:rsidRPr="0095223B">
              <w:rPr>
                <w:rFonts w:ascii="Times New Roman" w:hAnsi="Times New Roman" w:cs="Times New Roman"/>
                <w:sz w:val="24"/>
                <w:szCs w:val="24"/>
              </w:rPr>
              <w:t>Stiklas</w:t>
            </w:r>
          </w:p>
        </w:tc>
        <w:tc>
          <w:tcPr>
            <w:tcW w:w="2794" w:type="pct"/>
            <w:tcMar>
              <w:top w:w="0" w:type="dxa"/>
              <w:left w:w="108" w:type="dxa"/>
              <w:bottom w:w="0" w:type="dxa"/>
              <w:right w:w="108" w:type="dxa"/>
            </w:tcMar>
            <w:hideMark/>
          </w:tcPr>
          <w:p w14:paraId="10642809" w14:textId="77777777" w:rsidR="002C0DEB" w:rsidRPr="0095223B" w:rsidRDefault="002C0DEB" w:rsidP="0095223B">
            <w:pPr>
              <w:spacing w:after="0" w:line="240" w:lineRule="auto"/>
              <w:jc w:val="both"/>
              <w:rPr>
                <w:rFonts w:ascii="Times New Roman" w:hAnsi="Times New Roman" w:cs="Times New Roman"/>
                <w:sz w:val="24"/>
                <w:szCs w:val="24"/>
              </w:rPr>
            </w:pPr>
            <w:r w:rsidRPr="0095223B">
              <w:rPr>
                <w:rFonts w:ascii="Times New Roman" w:hAnsi="Times New Roman" w:cs="Times New Roman"/>
                <w:sz w:val="24"/>
                <w:szCs w:val="24"/>
              </w:rPr>
              <w:t>GL (arba GL nuo 70 iki 79)</w:t>
            </w:r>
          </w:p>
        </w:tc>
      </w:tr>
      <w:tr w:rsidR="0095223B" w:rsidRPr="0095223B" w14:paraId="0AC47141" w14:textId="77777777" w:rsidTr="00E33487">
        <w:trPr>
          <w:jc w:val="center"/>
        </w:trPr>
        <w:tc>
          <w:tcPr>
            <w:tcW w:w="439" w:type="pct"/>
            <w:tcMar>
              <w:top w:w="0" w:type="dxa"/>
              <w:left w:w="108" w:type="dxa"/>
              <w:bottom w:w="0" w:type="dxa"/>
              <w:right w:w="108" w:type="dxa"/>
            </w:tcMar>
            <w:vAlign w:val="center"/>
            <w:hideMark/>
          </w:tcPr>
          <w:p w14:paraId="30E04AE6" w14:textId="77777777" w:rsidR="002C0DEB" w:rsidRPr="0095223B" w:rsidRDefault="002C0DEB" w:rsidP="00E33487">
            <w:pPr>
              <w:spacing w:after="0" w:line="240" w:lineRule="auto"/>
              <w:jc w:val="center"/>
              <w:rPr>
                <w:rFonts w:ascii="Times New Roman" w:hAnsi="Times New Roman" w:cs="Times New Roman"/>
                <w:sz w:val="24"/>
                <w:szCs w:val="24"/>
              </w:rPr>
            </w:pPr>
            <w:r w:rsidRPr="0095223B">
              <w:rPr>
                <w:rFonts w:ascii="Times New Roman" w:hAnsi="Times New Roman" w:cs="Times New Roman"/>
                <w:sz w:val="24"/>
                <w:szCs w:val="24"/>
              </w:rPr>
              <w:t>2.</w:t>
            </w:r>
          </w:p>
        </w:tc>
        <w:tc>
          <w:tcPr>
            <w:tcW w:w="1767" w:type="pct"/>
            <w:tcMar>
              <w:top w:w="0" w:type="dxa"/>
              <w:left w:w="108" w:type="dxa"/>
              <w:bottom w:w="0" w:type="dxa"/>
              <w:right w:w="108" w:type="dxa"/>
            </w:tcMar>
            <w:vAlign w:val="center"/>
            <w:hideMark/>
          </w:tcPr>
          <w:p w14:paraId="27A63232" w14:textId="77777777" w:rsidR="002C0DEB" w:rsidRPr="0095223B" w:rsidRDefault="002C0DEB" w:rsidP="00E33487">
            <w:pPr>
              <w:spacing w:after="0" w:line="240" w:lineRule="auto"/>
              <w:rPr>
                <w:rFonts w:ascii="Times New Roman" w:hAnsi="Times New Roman" w:cs="Times New Roman"/>
                <w:sz w:val="24"/>
                <w:szCs w:val="24"/>
              </w:rPr>
            </w:pPr>
            <w:r w:rsidRPr="0095223B">
              <w:rPr>
                <w:rFonts w:ascii="Times New Roman" w:hAnsi="Times New Roman" w:cs="Times New Roman"/>
                <w:sz w:val="24"/>
                <w:szCs w:val="24"/>
              </w:rPr>
              <w:t>Metalas</w:t>
            </w:r>
          </w:p>
        </w:tc>
        <w:tc>
          <w:tcPr>
            <w:tcW w:w="2794" w:type="pct"/>
            <w:tcMar>
              <w:top w:w="0" w:type="dxa"/>
              <w:left w:w="108" w:type="dxa"/>
              <w:bottom w:w="0" w:type="dxa"/>
              <w:right w:w="108" w:type="dxa"/>
            </w:tcMar>
            <w:vAlign w:val="center"/>
            <w:hideMark/>
          </w:tcPr>
          <w:p w14:paraId="580D2154" w14:textId="515DADC3" w:rsidR="002C0DEB" w:rsidRPr="0095223B" w:rsidRDefault="002C0DEB" w:rsidP="00E33487">
            <w:pPr>
              <w:spacing w:after="0" w:line="240" w:lineRule="auto"/>
              <w:rPr>
                <w:rFonts w:ascii="Times New Roman" w:hAnsi="Times New Roman" w:cs="Times New Roman"/>
                <w:sz w:val="24"/>
                <w:szCs w:val="24"/>
              </w:rPr>
            </w:pPr>
            <w:r w:rsidRPr="0095223B">
              <w:rPr>
                <w:rFonts w:ascii="Times New Roman" w:hAnsi="Times New Roman" w:cs="Times New Roman"/>
                <w:sz w:val="24"/>
                <w:szCs w:val="24"/>
              </w:rPr>
              <w:t>FE (arba FE 40),</w:t>
            </w:r>
            <w:r w:rsidR="00E33487">
              <w:rPr>
                <w:rFonts w:ascii="Times New Roman" w:hAnsi="Times New Roman" w:cs="Times New Roman"/>
                <w:sz w:val="24"/>
                <w:szCs w:val="24"/>
              </w:rPr>
              <w:t xml:space="preserve"> </w:t>
            </w:r>
            <w:r w:rsidRPr="0095223B">
              <w:rPr>
                <w:rFonts w:ascii="Times New Roman" w:hAnsi="Times New Roman" w:cs="Times New Roman"/>
                <w:sz w:val="24"/>
                <w:szCs w:val="24"/>
              </w:rPr>
              <w:t>ALU (arba ALU 41)</w:t>
            </w:r>
            <w:r w:rsidR="00E33487">
              <w:rPr>
                <w:rFonts w:ascii="Times New Roman" w:hAnsi="Times New Roman" w:cs="Times New Roman"/>
                <w:sz w:val="24"/>
                <w:szCs w:val="24"/>
              </w:rPr>
              <w:t xml:space="preserve"> n</w:t>
            </w:r>
            <w:r w:rsidRPr="0095223B">
              <w:rPr>
                <w:rFonts w:ascii="Times New Roman" w:hAnsi="Times New Roman" w:cs="Times New Roman"/>
                <w:sz w:val="24"/>
                <w:szCs w:val="24"/>
              </w:rPr>
              <w:t>uo 42 iki 49</w:t>
            </w:r>
          </w:p>
        </w:tc>
      </w:tr>
      <w:tr w:rsidR="0095223B" w:rsidRPr="0095223B" w14:paraId="2C3CF22E" w14:textId="77777777" w:rsidTr="00E33487">
        <w:trPr>
          <w:jc w:val="center"/>
        </w:trPr>
        <w:tc>
          <w:tcPr>
            <w:tcW w:w="439" w:type="pct"/>
            <w:tcMar>
              <w:top w:w="0" w:type="dxa"/>
              <w:left w:w="108" w:type="dxa"/>
              <w:bottom w:w="0" w:type="dxa"/>
              <w:right w:w="108" w:type="dxa"/>
            </w:tcMar>
            <w:vAlign w:val="center"/>
            <w:hideMark/>
          </w:tcPr>
          <w:p w14:paraId="2D398702" w14:textId="77777777" w:rsidR="002C0DEB" w:rsidRPr="0095223B" w:rsidRDefault="002C0DEB" w:rsidP="00E33487">
            <w:pPr>
              <w:spacing w:after="0" w:line="240" w:lineRule="auto"/>
              <w:jc w:val="center"/>
              <w:rPr>
                <w:rFonts w:ascii="Times New Roman" w:hAnsi="Times New Roman" w:cs="Times New Roman"/>
                <w:sz w:val="24"/>
                <w:szCs w:val="24"/>
              </w:rPr>
            </w:pPr>
            <w:r w:rsidRPr="0095223B">
              <w:rPr>
                <w:rFonts w:ascii="Times New Roman" w:hAnsi="Times New Roman" w:cs="Times New Roman"/>
                <w:sz w:val="24"/>
                <w:szCs w:val="24"/>
              </w:rPr>
              <w:t>3.</w:t>
            </w:r>
          </w:p>
        </w:tc>
        <w:tc>
          <w:tcPr>
            <w:tcW w:w="1767" w:type="pct"/>
            <w:tcMar>
              <w:top w:w="0" w:type="dxa"/>
              <w:left w:w="108" w:type="dxa"/>
              <w:bottom w:w="0" w:type="dxa"/>
              <w:right w:w="108" w:type="dxa"/>
            </w:tcMar>
            <w:hideMark/>
          </w:tcPr>
          <w:p w14:paraId="12FD1AA4" w14:textId="77777777" w:rsidR="002C0DEB" w:rsidRPr="0095223B" w:rsidRDefault="002C0DEB" w:rsidP="0095223B">
            <w:pPr>
              <w:spacing w:after="0" w:line="240" w:lineRule="auto"/>
              <w:jc w:val="both"/>
              <w:rPr>
                <w:rFonts w:ascii="Times New Roman" w:hAnsi="Times New Roman" w:cs="Times New Roman"/>
                <w:sz w:val="24"/>
                <w:szCs w:val="24"/>
              </w:rPr>
            </w:pPr>
            <w:r w:rsidRPr="0095223B">
              <w:rPr>
                <w:rFonts w:ascii="Times New Roman" w:hAnsi="Times New Roman" w:cs="Times New Roman"/>
                <w:sz w:val="24"/>
                <w:szCs w:val="24"/>
              </w:rPr>
              <w:t>Popierius ar kartonas</w:t>
            </w:r>
          </w:p>
        </w:tc>
        <w:tc>
          <w:tcPr>
            <w:tcW w:w="2794" w:type="pct"/>
            <w:tcMar>
              <w:top w:w="0" w:type="dxa"/>
              <w:left w:w="108" w:type="dxa"/>
              <w:bottom w:w="0" w:type="dxa"/>
              <w:right w:w="108" w:type="dxa"/>
            </w:tcMar>
            <w:hideMark/>
          </w:tcPr>
          <w:p w14:paraId="12F3C0ED" w14:textId="77777777" w:rsidR="002C0DEB" w:rsidRPr="0095223B" w:rsidRDefault="002C0DEB" w:rsidP="0095223B">
            <w:pPr>
              <w:spacing w:after="0" w:line="240" w:lineRule="auto"/>
              <w:jc w:val="both"/>
              <w:rPr>
                <w:rFonts w:ascii="Times New Roman" w:hAnsi="Times New Roman" w:cs="Times New Roman"/>
                <w:sz w:val="24"/>
                <w:szCs w:val="24"/>
              </w:rPr>
            </w:pPr>
            <w:r w:rsidRPr="0095223B">
              <w:rPr>
                <w:rFonts w:ascii="Times New Roman" w:hAnsi="Times New Roman" w:cs="Times New Roman"/>
                <w:sz w:val="24"/>
                <w:szCs w:val="24"/>
              </w:rPr>
              <w:t>PAP (arba PAP nuo 20 iki 39)</w:t>
            </w:r>
          </w:p>
        </w:tc>
      </w:tr>
      <w:tr w:rsidR="0095223B" w:rsidRPr="0095223B" w14:paraId="6C5A0024" w14:textId="77777777" w:rsidTr="00E33487">
        <w:trPr>
          <w:jc w:val="center"/>
        </w:trPr>
        <w:tc>
          <w:tcPr>
            <w:tcW w:w="439" w:type="pct"/>
            <w:tcMar>
              <w:top w:w="0" w:type="dxa"/>
              <w:left w:w="108" w:type="dxa"/>
              <w:bottom w:w="0" w:type="dxa"/>
              <w:right w:w="108" w:type="dxa"/>
            </w:tcMar>
            <w:vAlign w:val="center"/>
            <w:hideMark/>
          </w:tcPr>
          <w:p w14:paraId="39239D63" w14:textId="77777777" w:rsidR="002C0DEB" w:rsidRPr="0095223B" w:rsidRDefault="002C0DEB" w:rsidP="00E33487">
            <w:pPr>
              <w:spacing w:after="0" w:line="240" w:lineRule="auto"/>
              <w:jc w:val="center"/>
              <w:rPr>
                <w:rFonts w:ascii="Times New Roman" w:hAnsi="Times New Roman" w:cs="Times New Roman"/>
                <w:sz w:val="24"/>
                <w:szCs w:val="24"/>
              </w:rPr>
            </w:pPr>
            <w:r w:rsidRPr="0095223B">
              <w:rPr>
                <w:rFonts w:ascii="Times New Roman" w:hAnsi="Times New Roman" w:cs="Times New Roman"/>
                <w:sz w:val="24"/>
                <w:szCs w:val="24"/>
              </w:rPr>
              <w:t>4.</w:t>
            </w:r>
          </w:p>
        </w:tc>
        <w:tc>
          <w:tcPr>
            <w:tcW w:w="1767" w:type="pct"/>
            <w:tcMar>
              <w:top w:w="0" w:type="dxa"/>
              <w:left w:w="108" w:type="dxa"/>
              <w:bottom w:w="0" w:type="dxa"/>
              <w:right w:w="108" w:type="dxa"/>
            </w:tcMar>
            <w:hideMark/>
          </w:tcPr>
          <w:p w14:paraId="2659AE2A" w14:textId="77777777" w:rsidR="002C0DEB" w:rsidRPr="0095223B" w:rsidRDefault="002C0DEB" w:rsidP="0095223B">
            <w:pPr>
              <w:spacing w:after="0" w:line="240" w:lineRule="auto"/>
              <w:jc w:val="both"/>
              <w:rPr>
                <w:rFonts w:ascii="Times New Roman" w:hAnsi="Times New Roman" w:cs="Times New Roman"/>
                <w:sz w:val="24"/>
                <w:szCs w:val="24"/>
              </w:rPr>
            </w:pPr>
            <w:r w:rsidRPr="0095223B">
              <w:rPr>
                <w:rFonts w:ascii="Times New Roman" w:hAnsi="Times New Roman" w:cs="Times New Roman"/>
                <w:sz w:val="24"/>
                <w:szCs w:val="24"/>
              </w:rPr>
              <w:t>Medis ar kamštinė medžiaga</w:t>
            </w:r>
          </w:p>
        </w:tc>
        <w:tc>
          <w:tcPr>
            <w:tcW w:w="2794" w:type="pct"/>
            <w:tcMar>
              <w:top w:w="0" w:type="dxa"/>
              <w:left w:w="108" w:type="dxa"/>
              <w:bottom w:w="0" w:type="dxa"/>
              <w:right w:w="108" w:type="dxa"/>
            </w:tcMar>
            <w:hideMark/>
          </w:tcPr>
          <w:p w14:paraId="597B5ADF" w14:textId="77777777" w:rsidR="002C0DEB" w:rsidRPr="0095223B" w:rsidRDefault="002C0DEB" w:rsidP="0095223B">
            <w:pPr>
              <w:spacing w:after="0" w:line="240" w:lineRule="auto"/>
              <w:jc w:val="both"/>
              <w:rPr>
                <w:rFonts w:ascii="Times New Roman" w:hAnsi="Times New Roman" w:cs="Times New Roman"/>
                <w:sz w:val="24"/>
                <w:szCs w:val="24"/>
              </w:rPr>
            </w:pPr>
            <w:r w:rsidRPr="0095223B">
              <w:rPr>
                <w:rFonts w:ascii="Times New Roman" w:hAnsi="Times New Roman" w:cs="Times New Roman"/>
                <w:sz w:val="24"/>
                <w:szCs w:val="24"/>
              </w:rPr>
              <w:t>FOR (arba FOR nuo 50 iki 59)</w:t>
            </w:r>
          </w:p>
        </w:tc>
      </w:tr>
      <w:tr w:rsidR="0095223B" w:rsidRPr="0095223B" w14:paraId="12CDB237" w14:textId="77777777" w:rsidTr="00E33487">
        <w:trPr>
          <w:jc w:val="center"/>
        </w:trPr>
        <w:tc>
          <w:tcPr>
            <w:tcW w:w="439" w:type="pct"/>
            <w:tcMar>
              <w:top w:w="0" w:type="dxa"/>
              <w:left w:w="108" w:type="dxa"/>
              <w:bottom w:w="0" w:type="dxa"/>
              <w:right w:w="108" w:type="dxa"/>
            </w:tcMar>
            <w:vAlign w:val="center"/>
            <w:hideMark/>
          </w:tcPr>
          <w:p w14:paraId="53C44AD4" w14:textId="77777777" w:rsidR="002C0DEB" w:rsidRPr="0095223B" w:rsidRDefault="002C0DEB" w:rsidP="00E33487">
            <w:pPr>
              <w:spacing w:after="0" w:line="240" w:lineRule="auto"/>
              <w:jc w:val="center"/>
              <w:rPr>
                <w:rFonts w:ascii="Times New Roman" w:hAnsi="Times New Roman" w:cs="Times New Roman"/>
                <w:sz w:val="24"/>
                <w:szCs w:val="24"/>
              </w:rPr>
            </w:pPr>
            <w:r w:rsidRPr="0095223B">
              <w:rPr>
                <w:rFonts w:ascii="Times New Roman" w:hAnsi="Times New Roman" w:cs="Times New Roman"/>
                <w:sz w:val="24"/>
                <w:szCs w:val="24"/>
              </w:rPr>
              <w:t>5.</w:t>
            </w:r>
          </w:p>
        </w:tc>
        <w:tc>
          <w:tcPr>
            <w:tcW w:w="1767" w:type="pct"/>
            <w:tcMar>
              <w:top w:w="0" w:type="dxa"/>
              <w:left w:w="108" w:type="dxa"/>
              <w:bottom w:w="0" w:type="dxa"/>
              <w:right w:w="108" w:type="dxa"/>
            </w:tcMar>
            <w:hideMark/>
          </w:tcPr>
          <w:p w14:paraId="2C779AA2" w14:textId="77777777" w:rsidR="002C0DEB" w:rsidRPr="0095223B" w:rsidRDefault="002C0DEB" w:rsidP="0095223B">
            <w:pPr>
              <w:spacing w:after="0" w:line="240" w:lineRule="auto"/>
              <w:jc w:val="both"/>
              <w:rPr>
                <w:rFonts w:ascii="Times New Roman" w:hAnsi="Times New Roman" w:cs="Times New Roman"/>
                <w:sz w:val="24"/>
                <w:szCs w:val="24"/>
              </w:rPr>
            </w:pPr>
            <w:r w:rsidRPr="0095223B">
              <w:rPr>
                <w:rFonts w:ascii="Times New Roman" w:hAnsi="Times New Roman" w:cs="Times New Roman"/>
                <w:sz w:val="24"/>
                <w:szCs w:val="24"/>
              </w:rPr>
              <w:t>Medvilnė ar džiutas</w:t>
            </w:r>
          </w:p>
        </w:tc>
        <w:tc>
          <w:tcPr>
            <w:tcW w:w="2794" w:type="pct"/>
            <w:tcMar>
              <w:top w:w="0" w:type="dxa"/>
              <w:left w:w="108" w:type="dxa"/>
              <w:bottom w:w="0" w:type="dxa"/>
              <w:right w:w="108" w:type="dxa"/>
            </w:tcMar>
            <w:hideMark/>
          </w:tcPr>
          <w:p w14:paraId="0373F6BF" w14:textId="77777777" w:rsidR="002C0DEB" w:rsidRPr="0095223B" w:rsidRDefault="002C0DEB" w:rsidP="0095223B">
            <w:pPr>
              <w:spacing w:after="0" w:line="240" w:lineRule="auto"/>
              <w:jc w:val="both"/>
              <w:rPr>
                <w:rFonts w:ascii="Times New Roman" w:hAnsi="Times New Roman" w:cs="Times New Roman"/>
                <w:sz w:val="24"/>
                <w:szCs w:val="24"/>
              </w:rPr>
            </w:pPr>
            <w:r w:rsidRPr="0095223B">
              <w:rPr>
                <w:rFonts w:ascii="Times New Roman" w:hAnsi="Times New Roman" w:cs="Times New Roman"/>
                <w:sz w:val="24"/>
                <w:szCs w:val="24"/>
              </w:rPr>
              <w:t>TEX (arba TEX nuo 60 iki 69)</w:t>
            </w:r>
          </w:p>
        </w:tc>
      </w:tr>
      <w:tr w:rsidR="0095223B" w:rsidRPr="0095223B" w14:paraId="75DCA2B5" w14:textId="77777777" w:rsidTr="00E33487">
        <w:trPr>
          <w:jc w:val="center"/>
        </w:trPr>
        <w:tc>
          <w:tcPr>
            <w:tcW w:w="439" w:type="pct"/>
            <w:tcMar>
              <w:top w:w="0" w:type="dxa"/>
              <w:left w:w="108" w:type="dxa"/>
              <w:bottom w:w="0" w:type="dxa"/>
              <w:right w:w="108" w:type="dxa"/>
            </w:tcMar>
            <w:vAlign w:val="center"/>
            <w:hideMark/>
          </w:tcPr>
          <w:p w14:paraId="783A9DA0" w14:textId="77777777" w:rsidR="002C0DEB" w:rsidRPr="0095223B" w:rsidRDefault="002C0DEB" w:rsidP="00E33487">
            <w:pPr>
              <w:spacing w:after="0" w:line="240" w:lineRule="auto"/>
              <w:jc w:val="center"/>
              <w:rPr>
                <w:rFonts w:ascii="Times New Roman" w:hAnsi="Times New Roman" w:cs="Times New Roman"/>
                <w:sz w:val="24"/>
                <w:szCs w:val="24"/>
              </w:rPr>
            </w:pPr>
            <w:r w:rsidRPr="0095223B">
              <w:rPr>
                <w:rFonts w:ascii="Times New Roman" w:hAnsi="Times New Roman" w:cs="Times New Roman"/>
                <w:sz w:val="24"/>
                <w:szCs w:val="24"/>
              </w:rPr>
              <w:t>6.</w:t>
            </w:r>
          </w:p>
        </w:tc>
        <w:tc>
          <w:tcPr>
            <w:tcW w:w="1767" w:type="pct"/>
            <w:tcMar>
              <w:top w:w="0" w:type="dxa"/>
              <w:left w:w="108" w:type="dxa"/>
              <w:bottom w:w="0" w:type="dxa"/>
              <w:right w:w="108" w:type="dxa"/>
            </w:tcMar>
            <w:hideMark/>
          </w:tcPr>
          <w:p w14:paraId="7BBE056C" w14:textId="77777777" w:rsidR="002C0DEB" w:rsidRPr="0095223B" w:rsidRDefault="002C0DEB" w:rsidP="0095223B">
            <w:pPr>
              <w:spacing w:after="0" w:line="240" w:lineRule="auto"/>
              <w:jc w:val="both"/>
              <w:rPr>
                <w:rFonts w:ascii="Times New Roman" w:hAnsi="Times New Roman" w:cs="Times New Roman"/>
                <w:sz w:val="24"/>
                <w:szCs w:val="24"/>
              </w:rPr>
            </w:pPr>
            <w:proofErr w:type="spellStart"/>
            <w:r w:rsidRPr="0095223B">
              <w:rPr>
                <w:rFonts w:ascii="Times New Roman" w:hAnsi="Times New Roman" w:cs="Times New Roman"/>
                <w:sz w:val="24"/>
                <w:szCs w:val="24"/>
              </w:rPr>
              <w:t>Polietilentereftalatas</w:t>
            </w:r>
            <w:proofErr w:type="spellEnd"/>
          </w:p>
        </w:tc>
        <w:tc>
          <w:tcPr>
            <w:tcW w:w="2794" w:type="pct"/>
            <w:tcMar>
              <w:top w:w="0" w:type="dxa"/>
              <w:left w:w="108" w:type="dxa"/>
              <w:bottom w:w="0" w:type="dxa"/>
              <w:right w:w="108" w:type="dxa"/>
            </w:tcMar>
            <w:hideMark/>
          </w:tcPr>
          <w:p w14:paraId="43E2FBA4" w14:textId="77777777" w:rsidR="002C0DEB" w:rsidRPr="0095223B" w:rsidRDefault="002C0DEB" w:rsidP="0095223B">
            <w:pPr>
              <w:spacing w:after="0" w:line="240" w:lineRule="auto"/>
              <w:jc w:val="both"/>
              <w:rPr>
                <w:rFonts w:ascii="Times New Roman" w:hAnsi="Times New Roman" w:cs="Times New Roman"/>
                <w:sz w:val="24"/>
                <w:szCs w:val="24"/>
              </w:rPr>
            </w:pPr>
            <w:r w:rsidRPr="0095223B">
              <w:rPr>
                <w:rFonts w:ascii="Times New Roman" w:hAnsi="Times New Roman" w:cs="Times New Roman"/>
                <w:sz w:val="24"/>
                <w:szCs w:val="24"/>
              </w:rPr>
              <w:t>PET arba PET 1</w:t>
            </w:r>
          </w:p>
        </w:tc>
      </w:tr>
      <w:tr w:rsidR="0095223B" w:rsidRPr="0095223B" w14:paraId="70928DD4" w14:textId="77777777" w:rsidTr="00E33487">
        <w:trPr>
          <w:jc w:val="center"/>
        </w:trPr>
        <w:tc>
          <w:tcPr>
            <w:tcW w:w="439" w:type="pct"/>
            <w:tcMar>
              <w:top w:w="0" w:type="dxa"/>
              <w:left w:w="108" w:type="dxa"/>
              <w:bottom w:w="0" w:type="dxa"/>
              <w:right w:w="108" w:type="dxa"/>
            </w:tcMar>
            <w:vAlign w:val="center"/>
            <w:hideMark/>
          </w:tcPr>
          <w:p w14:paraId="2C5AFBAE" w14:textId="77777777" w:rsidR="002C0DEB" w:rsidRPr="0095223B" w:rsidRDefault="002C0DEB" w:rsidP="00E33487">
            <w:pPr>
              <w:spacing w:after="0" w:line="240" w:lineRule="auto"/>
              <w:jc w:val="center"/>
              <w:rPr>
                <w:rFonts w:ascii="Times New Roman" w:hAnsi="Times New Roman" w:cs="Times New Roman"/>
                <w:sz w:val="24"/>
                <w:szCs w:val="24"/>
              </w:rPr>
            </w:pPr>
            <w:r w:rsidRPr="0095223B">
              <w:rPr>
                <w:rFonts w:ascii="Times New Roman" w:hAnsi="Times New Roman" w:cs="Times New Roman"/>
                <w:sz w:val="24"/>
                <w:szCs w:val="24"/>
              </w:rPr>
              <w:t>7.</w:t>
            </w:r>
          </w:p>
        </w:tc>
        <w:tc>
          <w:tcPr>
            <w:tcW w:w="1767" w:type="pct"/>
            <w:tcMar>
              <w:top w:w="0" w:type="dxa"/>
              <w:left w:w="108" w:type="dxa"/>
              <w:bottom w:w="0" w:type="dxa"/>
              <w:right w:w="108" w:type="dxa"/>
            </w:tcMar>
            <w:hideMark/>
          </w:tcPr>
          <w:p w14:paraId="39761ADA" w14:textId="77777777" w:rsidR="002C0DEB" w:rsidRPr="0095223B" w:rsidRDefault="002C0DEB" w:rsidP="0095223B">
            <w:pPr>
              <w:spacing w:after="0" w:line="240" w:lineRule="auto"/>
              <w:jc w:val="both"/>
              <w:rPr>
                <w:rFonts w:ascii="Times New Roman" w:hAnsi="Times New Roman" w:cs="Times New Roman"/>
                <w:sz w:val="24"/>
                <w:szCs w:val="24"/>
              </w:rPr>
            </w:pPr>
            <w:r w:rsidRPr="0095223B">
              <w:rPr>
                <w:rFonts w:ascii="Times New Roman" w:hAnsi="Times New Roman" w:cs="Times New Roman"/>
                <w:sz w:val="24"/>
                <w:szCs w:val="24"/>
              </w:rPr>
              <w:t>Aukšto tankumo polietilenas</w:t>
            </w:r>
          </w:p>
        </w:tc>
        <w:tc>
          <w:tcPr>
            <w:tcW w:w="2794" w:type="pct"/>
            <w:tcMar>
              <w:top w:w="0" w:type="dxa"/>
              <w:left w:w="108" w:type="dxa"/>
              <w:bottom w:w="0" w:type="dxa"/>
              <w:right w:w="108" w:type="dxa"/>
            </w:tcMar>
            <w:hideMark/>
          </w:tcPr>
          <w:p w14:paraId="02F0F278" w14:textId="77777777" w:rsidR="002C0DEB" w:rsidRPr="0095223B" w:rsidRDefault="002C0DEB" w:rsidP="0095223B">
            <w:pPr>
              <w:spacing w:after="0" w:line="240" w:lineRule="auto"/>
              <w:jc w:val="both"/>
              <w:rPr>
                <w:rFonts w:ascii="Times New Roman" w:hAnsi="Times New Roman" w:cs="Times New Roman"/>
                <w:sz w:val="24"/>
                <w:szCs w:val="24"/>
              </w:rPr>
            </w:pPr>
            <w:r w:rsidRPr="0095223B">
              <w:rPr>
                <w:rFonts w:ascii="Times New Roman" w:hAnsi="Times New Roman" w:cs="Times New Roman"/>
                <w:sz w:val="24"/>
                <w:szCs w:val="24"/>
              </w:rPr>
              <w:t>HDPE (arba HDPE 2)</w:t>
            </w:r>
          </w:p>
        </w:tc>
      </w:tr>
      <w:tr w:rsidR="0095223B" w:rsidRPr="0095223B" w14:paraId="2952B95F" w14:textId="77777777" w:rsidTr="00E33487">
        <w:trPr>
          <w:jc w:val="center"/>
        </w:trPr>
        <w:tc>
          <w:tcPr>
            <w:tcW w:w="439" w:type="pct"/>
            <w:tcMar>
              <w:top w:w="0" w:type="dxa"/>
              <w:left w:w="108" w:type="dxa"/>
              <w:bottom w:w="0" w:type="dxa"/>
              <w:right w:w="108" w:type="dxa"/>
            </w:tcMar>
            <w:vAlign w:val="center"/>
            <w:hideMark/>
          </w:tcPr>
          <w:p w14:paraId="4157EC9D" w14:textId="77777777" w:rsidR="002C0DEB" w:rsidRPr="0095223B" w:rsidRDefault="002C0DEB" w:rsidP="00E33487">
            <w:pPr>
              <w:spacing w:after="0" w:line="240" w:lineRule="auto"/>
              <w:jc w:val="center"/>
              <w:rPr>
                <w:rFonts w:ascii="Times New Roman" w:hAnsi="Times New Roman" w:cs="Times New Roman"/>
                <w:sz w:val="24"/>
                <w:szCs w:val="24"/>
              </w:rPr>
            </w:pPr>
            <w:r w:rsidRPr="0095223B">
              <w:rPr>
                <w:rFonts w:ascii="Times New Roman" w:hAnsi="Times New Roman" w:cs="Times New Roman"/>
                <w:sz w:val="24"/>
                <w:szCs w:val="24"/>
              </w:rPr>
              <w:t>8.</w:t>
            </w:r>
          </w:p>
        </w:tc>
        <w:tc>
          <w:tcPr>
            <w:tcW w:w="1767" w:type="pct"/>
            <w:tcMar>
              <w:top w:w="0" w:type="dxa"/>
              <w:left w:w="108" w:type="dxa"/>
              <w:bottom w:w="0" w:type="dxa"/>
              <w:right w:w="108" w:type="dxa"/>
            </w:tcMar>
            <w:hideMark/>
          </w:tcPr>
          <w:p w14:paraId="651D117C" w14:textId="77777777" w:rsidR="002C0DEB" w:rsidRPr="0095223B" w:rsidRDefault="002C0DEB" w:rsidP="0095223B">
            <w:pPr>
              <w:spacing w:after="0" w:line="240" w:lineRule="auto"/>
              <w:jc w:val="both"/>
              <w:rPr>
                <w:rFonts w:ascii="Times New Roman" w:hAnsi="Times New Roman" w:cs="Times New Roman"/>
                <w:sz w:val="24"/>
                <w:szCs w:val="24"/>
              </w:rPr>
            </w:pPr>
            <w:proofErr w:type="spellStart"/>
            <w:r w:rsidRPr="0095223B">
              <w:rPr>
                <w:rFonts w:ascii="Times New Roman" w:hAnsi="Times New Roman" w:cs="Times New Roman"/>
                <w:sz w:val="24"/>
                <w:szCs w:val="24"/>
              </w:rPr>
              <w:t>Polivinilchloridas</w:t>
            </w:r>
            <w:proofErr w:type="spellEnd"/>
          </w:p>
        </w:tc>
        <w:tc>
          <w:tcPr>
            <w:tcW w:w="2794" w:type="pct"/>
            <w:tcMar>
              <w:top w:w="0" w:type="dxa"/>
              <w:left w:w="108" w:type="dxa"/>
              <w:bottom w:w="0" w:type="dxa"/>
              <w:right w:w="108" w:type="dxa"/>
            </w:tcMar>
            <w:hideMark/>
          </w:tcPr>
          <w:p w14:paraId="2734A2B5" w14:textId="77777777" w:rsidR="002C0DEB" w:rsidRPr="0095223B" w:rsidRDefault="002C0DEB" w:rsidP="0095223B">
            <w:pPr>
              <w:spacing w:after="0" w:line="240" w:lineRule="auto"/>
              <w:jc w:val="both"/>
              <w:rPr>
                <w:rFonts w:ascii="Times New Roman" w:hAnsi="Times New Roman" w:cs="Times New Roman"/>
                <w:sz w:val="24"/>
                <w:szCs w:val="24"/>
              </w:rPr>
            </w:pPr>
            <w:r w:rsidRPr="0095223B">
              <w:rPr>
                <w:rFonts w:ascii="Times New Roman" w:hAnsi="Times New Roman" w:cs="Times New Roman"/>
                <w:sz w:val="24"/>
                <w:szCs w:val="24"/>
              </w:rPr>
              <w:t>PVC (arba PVC 3)</w:t>
            </w:r>
          </w:p>
        </w:tc>
      </w:tr>
      <w:tr w:rsidR="0095223B" w:rsidRPr="0095223B" w14:paraId="1F2EC2A6" w14:textId="77777777" w:rsidTr="00E33487">
        <w:trPr>
          <w:jc w:val="center"/>
        </w:trPr>
        <w:tc>
          <w:tcPr>
            <w:tcW w:w="439" w:type="pct"/>
            <w:tcMar>
              <w:top w:w="0" w:type="dxa"/>
              <w:left w:w="108" w:type="dxa"/>
              <w:bottom w:w="0" w:type="dxa"/>
              <w:right w:w="108" w:type="dxa"/>
            </w:tcMar>
            <w:vAlign w:val="center"/>
            <w:hideMark/>
          </w:tcPr>
          <w:p w14:paraId="659E2D27" w14:textId="77777777" w:rsidR="002C0DEB" w:rsidRPr="0095223B" w:rsidRDefault="002C0DEB" w:rsidP="00E33487">
            <w:pPr>
              <w:spacing w:after="0" w:line="240" w:lineRule="auto"/>
              <w:jc w:val="center"/>
              <w:rPr>
                <w:rFonts w:ascii="Times New Roman" w:hAnsi="Times New Roman" w:cs="Times New Roman"/>
                <w:sz w:val="24"/>
                <w:szCs w:val="24"/>
              </w:rPr>
            </w:pPr>
            <w:r w:rsidRPr="0095223B">
              <w:rPr>
                <w:rFonts w:ascii="Times New Roman" w:hAnsi="Times New Roman" w:cs="Times New Roman"/>
                <w:sz w:val="24"/>
                <w:szCs w:val="24"/>
              </w:rPr>
              <w:t>9.</w:t>
            </w:r>
          </w:p>
        </w:tc>
        <w:tc>
          <w:tcPr>
            <w:tcW w:w="1767" w:type="pct"/>
            <w:tcMar>
              <w:top w:w="0" w:type="dxa"/>
              <w:left w:w="108" w:type="dxa"/>
              <w:bottom w:w="0" w:type="dxa"/>
              <w:right w:w="108" w:type="dxa"/>
            </w:tcMar>
            <w:hideMark/>
          </w:tcPr>
          <w:p w14:paraId="0037217D" w14:textId="77777777" w:rsidR="002C0DEB" w:rsidRPr="0095223B" w:rsidRDefault="002C0DEB" w:rsidP="0095223B">
            <w:pPr>
              <w:spacing w:after="0" w:line="240" w:lineRule="auto"/>
              <w:jc w:val="both"/>
              <w:rPr>
                <w:rFonts w:ascii="Times New Roman" w:hAnsi="Times New Roman" w:cs="Times New Roman"/>
                <w:sz w:val="24"/>
                <w:szCs w:val="24"/>
              </w:rPr>
            </w:pPr>
            <w:r w:rsidRPr="0095223B">
              <w:rPr>
                <w:rFonts w:ascii="Times New Roman" w:hAnsi="Times New Roman" w:cs="Times New Roman"/>
                <w:sz w:val="24"/>
                <w:szCs w:val="24"/>
              </w:rPr>
              <w:t>Žemo tankumo polietilenas</w:t>
            </w:r>
          </w:p>
        </w:tc>
        <w:tc>
          <w:tcPr>
            <w:tcW w:w="2794" w:type="pct"/>
            <w:tcMar>
              <w:top w:w="0" w:type="dxa"/>
              <w:left w:w="108" w:type="dxa"/>
              <w:bottom w:w="0" w:type="dxa"/>
              <w:right w:w="108" w:type="dxa"/>
            </w:tcMar>
            <w:hideMark/>
          </w:tcPr>
          <w:p w14:paraId="5E0C7699" w14:textId="77777777" w:rsidR="002C0DEB" w:rsidRPr="0095223B" w:rsidRDefault="002C0DEB" w:rsidP="0095223B">
            <w:pPr>
              <w:spacing w:after="0" w:line="240" w:lineRule="auto"/>
              <w:jc w:val="both"/>
              <w:rPr>
                <w:rFonts w:ascii="Times New Roman" w:hAnsi="Times New Roman" w:cs="Times New Roman"/>
                <w:sz w:val="24"/>
                <w:szCs w:val="24"/>
              </w:rPr>
            </w:pPr>
            <w:r w:rsidRPr="0095223B">
              <w:rPr>
                <w:rFonts w:ascii="Times New Roman" w:hAnsi="Times New Roman" w:cs="Times New Roman"/>
                <w:sz w:val="24"/>
                <w:szCs w:val="24"/>
              </w:rPr>
              <w:t>LDPE (arba LDPE 4)</w:t>
            </w:r>
          </w:p>
        </w:tc>
      </w:tr>
      <w:tr w:rsidR="0095223B" w:rsidRPr="0095223B" w14:paraId="6FBC10B5" w14:textId="77777777" w:rsidTr="00E33487">
        <w:trPr>
          <w:jc w:val="center"/>
        </w:trPr>
        <w:tc>
          <w:tcPr>
            <w:tcW w:w="439" w:type="pct"/>
            <w:tcMar>
              <w:top w:w="0" w:type="dxa"/>
              <w:left w:w="108" w:type="dxa"/>
              <w:bottom w:w="0" w:type="dxa"/>
              <w:right w:w="108" w:type="dxa"/>
            </w:tcMar>
            <w:vAlign w:val="center"/>
            <w:hideMark/>
          </w:tcPr>
          <w:p w14:paraId="5FEE0DDB" w14:textId="77777777" w:rsidR="002C0DEB" w:rsidRPr="0095223B" w:rsidRDefault="002C0DEB" w:rsidP="00E33487">
            <w:pPr>
              <w:spacing w:after="0" w:line="240" w:lineRule="auto"/>
              <w:jc w:val="center"/>
              <w:rPr>
                <w:rFonts w:ascii="Times New Roman" w:hAnsi="Times New Roman" w:cs="Times New Roman"/>
                <w:sz w:val="24"/>
                <w:szCs w:val="24"/>
              </w:rPr>
            </w:pPr>
            <w:r w:rsidRPr="0095223B">
              <w:rPr>
                <w:rFonts w:ascii="Times New Roman" w:hAnsi="Times New Roman" w:cs="Times New Roman"/>
                <w:sz w:val="24"/>
                <w:szCs w:val="24"/>
              </w:rPr>
              <w:t>10.</w:t>
            </w:r>
          </w:p>
        </w:tc>
        <w:tc>
          <w:tcPr>
            <w:tcW w:w="1767" w:type="pct"/>
            <w:tcMar>
              <w:top w:w="0" w:type="dxa"/>
              <w:left w:w="108" w:type="dxa"/>
              <w:bottom w:w="0" w:type="dxa"/>
              <w:right w:w="108" w:type="dxa"/>
            </w:tcMar>
            <w:hideMark/>
          </w:tcPr>
          <w:p w14:paraId="4A966333" w14:textId="77777777" w:rsidR="002C0DEB" w:rsidRPr="0095223B" w:rsidRDefault="002C0DEB" w:rsidP="0095223B">
            <w:pPr>
              <w:spacing w:after="0" w:line="240" w:lineRule="auto"/>
              <w:jc w:val="both"/>
              <w:rPr>
                <w:rFonts w:ascii="Times New Roman" w:hAnsi="Times New Roman" w:cs="Times New Roman"/>
                <w:sz w:val="24"/>
                <w:szCs w:val="24"/>
              </w:rPr>
            </w:pPr>
            <w:r w:rsidRPr="0095223B">
              <w:rPr>
                <w:rFonts w:ascii="Times New Roman" w:hAnsi="Times New Roman" w:cs="Times New Roman"/>
                <w:sz w:val="24"/>
                <w:szCs w:val="24"/>
              </w:rPr>
              <w:t>Polipropilenas</w:t>
            </w:r>
          </w:p>
        </w:tc>
        <w:tc>
          <w:tcPr>
            <w:tcW w:w="2794" w:type="pct"/>
            <w:tcMar>
              <w:top w:w="0" w:type="dxa"/>
              <w:left w:w="108" w:type="dxa"/>
              <w:bottom w:w="0" w:type="dxa"/>
              <w:right w:w="108" w:type="dxa"/>
            </w:tcMar>
            <w:hideMark/>
          </w:tcPr>
          <w:p w14:paraId="066870CD" w14:textId="77777777" w:rsidR="002C0DEB" w:rsidRPr="0095223B" w:rsidRDefault="002C0DEB" w:rsidP="0095223B">
            <w:pPr>
              <w:spacing w:after="0" w:line="240" w:lineRule="auto"/>
              <w:jc w:val="both"/>
              <w:rPr>
                <w:rFonts w:ascii="Times New Roman" w:hAnsi="Times New Roman" w:cs="Times New Roman"/>
                <w:sz w:val="24"/>
                <w:szCs w:val="24"/>
              </w:rPr>
            </w:pPr>
            <w:r w:rsidRPr="0095223B">
              <w:rPr>
                <w:rFonts w:ascii="Times New Roman" w:hAnsi="Times New Roman" w:cs="Times New Roman"/>
                <w:sz w:val="24"/>
                <w:szCs w:val="24"/>
              </w:rPr>
              <w:t>PP (arba PP 5)</w:t>
            </w:r>
          </w:p>
        </w:tc>
      </w:tr>
      <w:tr w:rsidR="0095223B" w:rsidRPr="0095223B" w14:paraId="65C7B3E2" w14:textId="77777777" w:rsidTr="00E33487">
        <w:trPr>
          <w:jc w:val="center"/>
        </w:trPr>
        <w:tc>
          <w:tcPr>
            <w:tcW w:w="439" w:type="pct"/>
            <w:tcMar>
              <w:top w:w="0" w:type="dxa"/>
              <w:left w:w="108" w:type="dxa"/>
              <w:bottom w:w="0" w:type="dxa"/>
              <w:right w:w="108" w:type="dxa"/>
            </w:tcMar>
            <w:vAlign w:val="center"/>
            <w:hideMark/>
          </w:tcPr>
          <w:p w14:paraId="1CD9DE5A" w14:textId="77777777" w:rsidR="002C0DEB" w:rsidRPr="0095223B" w:rsidRDefault="002C0DEB" w:rsidP="00E33487">
            <w:pPr>
              <w:spacing w:after="0" w:line="240" w:lineRule="auto"/>
              <w:jc w:val="center"/>
              <w:rPr>
                <w:rFonts w:ascii="Times New Roman" w:hAnsi="Times New Roman" w:cs="Times New Roman"/>
                <w:sz w:val="24"/>
                <w:szCs w:val="24"/>
              </w:rPr>
            </w:pPr>
            <w:r w:rsidRPr="0095223B">
              <w:rPr>
                <w:rFonts w:ascii="Times New Roman" w:hAnsi="Times New Roman" w:cs="Times New Roman"/>
                <w:sz w:val="24"/>
                <w:szCs w:val="24"/>
              </w:rPr>
              <w:t>11.</w:t>
            </w:r>
          </w:p>
        </w:tc>
        <w:tc>
          <w:tcPr>
            <w:tcW w:w="1767" w:type="pct"/>
            <w:tcMar>
              <w:top w:w="0" w:type="dxa"/>
              <w:left w:w="108" w:type="dxa"/>
              <w:bottom w:w="0" w:type="dxa"/>
              <w:right w:w="108" w:type="dxa"/>
            </w:tcMar>
            <w:hideMark/>
          </w:tcPr>
          <w:p w14:paraId="6D33DA11" w14:textId="77777777" w:rsidR="002C0DEB" w:rsidRPr="0095223B" w:rsidRDefault="002C0DEB" w:rsidP="0095223B">
            <w:pPr>
              <w:spacing w:after="0" w:line="240" w:lineRule="auto"/>
              <w:jc w:val="both"/>
              <w:rPr>
                <w:rFonts w:ascii="Times New Roman" w:hAnsi="Times New Roman" w:cs="Times New Roman"/>
                <w:sz w:val="24"/>
                <w:szCs w:val="24"/>
              </w:rPr>
            </w:pPr>
            <w:proofErr w:type="spellStart"/>
            <w:r w:rsidRPr="0095223B">
              <w:rPr>
                <w:rFonts w:ascii="Times New Roman" w:hAnsi="Times New Roman" w:cs="Times New Roman"/>
                <w:sz w:val="24"/>
                <w:szCs w:val="24"/>
              </w:rPr>
              <w:t>Polistirenas</w:t>
            </w:r>
            <w:proofErr w:type="spellEnd"/>
          </w:p>
        </w:tc>
        <w:tc>
          <w:tcPr>
            <w:tcW w:w="2794" w:type="pct"/>
            <w:tcMar>
              <w:top w:w="0" w:type="dxa"/>
              <w:left w:w="108" w:type="dxa"/>
              <w:bottom w:w="0" w:type="dxa"/>
              <w:right w:w="108" w:type="dxa"/>
            </w:tcMar>
            <w:hideMark/>
          </w:tcPr>
          <w:p w14:paraId="7941A0EE" w14:textId="77777777" w:rsidR="002C0DEB" w:rsidRPr="0095223B" w:rsidRDefault="002C0DEB" w:rsidP="0095223B">
            <w:pPr>
              <w:spacing w:after="0" w:line="240" w:lineRule="auto"/>
              <w:jc w:val="both"/>
              <w:rPr>
                <w:rFonts w:ascii="Times New Roman" w:hAnsi="Times New Roman" w:cs="Times New Roman"/>
                <w:sz w:val="24"/>
                <w:szCs w:val="24"/>
              </w:rPr>
            </w:pPr>
            <w:r w:rsidRPr="0095223B">
              <w:rPr>
                <w:rFonts w:ascii="Times New Roman" w:hAnsi="Times New Roman" w:cs="Times New Roman"/>
                <w:sz w:val="24"/>
                <w:szCs w:val="24"/>
              </w:rPr>
              <w:t>PS (arba PS 6)</w:t>
            </w:r>
          </w:p>
        </w:tc>
      </w:tr>
    </w:tbl>
    <w:p w14:paraId="394CD4D2" w14:textId="077FA7C2" w:rsidR="002C0DEB" w:rsidRDefault="00454FD1" w:rsidP="00454FD1">
      <w:pPr>
        <w:tabs>
          <w:tab w:val="left" w:pos="5700"/>
        </w:tabs>
        <w:spacing w:after="0" w:line="240" w:lineRule="auto"/>
        <w:ind w:firstLine="142"/>
        <w:jc w:val="both"/>
        <w:rPr>
          <w:rFonts w:ascii="Times New Roman" w:hAnsi="Times New Roman" w:cs="Times New Roman"/>
          <w:sz w:val="24"/>
          <w:szCs w:val="24"/>
        </w:rPr>
      </w:pPr>
      <w:r>
        <w:rPr>
          <w:rFonts w:ascii="Times New Roman" w:hAnsi="Times New Roman" w:cs="Times New Roman"/>
          <w:sz w:val="24"/>
          <w:szCs w:val="24"/>
        </w:rPr>
        <w:t>9.5.1. g</w:t>
      </w:r>
      <w:r w:rsidR="002C0DEB" w:rsidRPr="0095223B">
        <w:rPr>
          <w:rFonts w:ascii="Times New Roman" w:hAnsi="Times New Roman" w:cs="Times New Roman"/>
          <w:sz w:val="24"/>
          <w:szCs w:val="24"/>
        </w:rPr>
        <w:t>alimi atitiktį įrodantys dokumentai:</w:t>
      </w:r>
    </w:p>
    <w:p w14:paraId="538D4F75" w14:textId="0178B409" w:rsidR="002C0DEB" w:rsidRDefault="00454FD1" w:rsidP="00454FD1">
      <w:pPr>
        <w:tabs>
          <w:tab w:val="left" w:pos="5700"/>
        </w:tabs>
        <w:spacing w:after="0" w:line="240" w:lineRule="auto"/>
        <w:ind w:firstLine="142"/>
        <w:jc w:val="both"/>
        <w:rPr>
          <w:rFonts w:ascii="Times New Roman" w:hAnsi="Times New Roman" w:cs="Times New Roman"/>
          <w:sz w:val="24"/>
          <w:szCs w:val="24"/>
        </w:rPr>
      </w:pPr>
      <w:r>
        <w:rPr>
          <w:rFonts w:ascii="Times New Roman" w:hAnsi="Times New Roman" w:cs="Times New Roman"/>
          <w:sz w:val="24"/>
          <w:szCs w:val="24"/>
        </w:rPr>
        <w:t xml:space="preserve">9.5.1.1. </w:t>
      </w:r>
      <w:r w:rsidR="002C0DEB" w:rsidRPr="0095223B">
        <w:rPr>
          <w:rFonts w:ascii="Times New Roman" w:hAnsi="Times New Roman" w:cs="Times New Roman"/>
          <w:sz w:val="24"/>
          <w:szCs w:val="24"/>
        </w:rPr>
        <w:t>tiekėjo ar gamintojo dokumentai, įrodantys, kad pakuotės yra homogeniškos ir (ar) atitinkamai paženklintos, arba</w:t>
      </w:r>
    </w:p>
    <w:p w14:paraId="6F2E2D2B" w14:textId="469F7DE6" w:rsidR="002C0DEB" w:rsidRDefault="00454FD1" w:rsidP="00454FD1">
      <w:pPr>
        <w:tabs>
          <w:tab w:val="left" w:pos="5700"/>
        </w:tabs>
        <w:spacing w:after="0" w:line="240" w:lineRule="auto"/>
        <w:ind w:firstLine="142"/>
        <w:jc w:val="both"/>
        <w:rPr>
          <w:rFonts w:ascii="Times New Roman" w:hAnsi="Times New Roman" w:cs="Times New Roman"/>
          <w:sz w:val="24"/>
          <w:szCs w:val="24"/>
        </w:rPr>
      </w:pPr>
      <w:r>
        <w:rPr>
          <w:rFonts w:ascii="Times New Roman" w:hAnsi="Times New Roman" w:cs="Times New Roman"/>
          <w:sz w:val="24"/>
          <w:szCs w:val="24"/>
        </w:rPr>
        <w:t xml:space="preserve">9.5.1.2. </w:t>
      </w:r>
      <w:r w:rsidR="002C0DEB" w:rsidRPr="0095223B">
        <w:rPr>
          <w:rFonts w:ascii="Times New Roman" w:hAnsi="Times New Roman" w:cs="Times New Roman"/>
          <w:sz w:val="24"/>
          <w:szCs w:val="24"/>
        </w:rPr>
        <w:t xml:space="preserve">dokumentai, pagrindžiantys atitiktį standartams, pagal kuriuos įrodoma, kad pakuočių medžiagos perdirbamos pvz., standartas LST EN 13432 „Pakuotė. Naudotų pakuočių, numatomų kompostuoti ir biologiškai skaidyti, reikalavimai.“, standartas </w:t>
      </w:r>
      <w:proofErr w:type="spellStart"/>
      <w:r w:rsidR="002C0DEB" w:rsidRPr="0095223B">
        <w:rPr>
          <w:rFonts w:ascii="Times New Roman" w:hAnsi="Times New Roman" w:cs="Times New Roman"/>
          <w:sz w:val="24"/>
          <w:szCs w:val="24"/>
        </w:rPr>
        <w:t>Voluntary</w:t>
      </w:r>
      <w:proofErr w:type="spellEnd"/>
      <w:r w:rsidR="002C0DEB" w:rsidRPr="0095223B">
        <w:rPr>
          <w:rFonts w:ascii="Times New Roman" w:hAnsi="Times New Roman" w:cs="Times New Roman"/>
          <w:sz w:val="24"/>
          <w:szCs w:val="24"/>
        </w:rPr>
        <w:t xml:space="preserve"> Standard </w:t>
      </w:r>
      <w:proofErr w:type="spellStart"/>
      <w:r w:rsidR="002C0DEB" w:rsidRPr="0095223B">
        <w:rPr>
          <w:rFonts w:ascii="Times New Roman" w:hAnsi="Times New Roman" w:cs="Times New Roman"/>
          <w:sz w:val="24"/>
          <w:szCs w:val="24"/>
        </w:rPr>
        <w:t>for</w:t>
      </w:r>
      <w:proofErr w:type="spellEnd"/>
      <w:r w:rsidR="002C0DEB" w:rsidRPr="0095223B">
        <w:rPr>
          <w:rFonts w:ascii="Times New Roman" w:hAnsi="Times New Roman" w:cs="Times New Roman"/>
          <w:sz w:val="24"/>
          <w:szCs w:val="24"/>
        </w:rPr>
        <w:t xml:space="preserve"> </w:t>
      </w:r>
      <w:proofErr w:type="spellStart"/>
      <w:r w:rsidR="002C0DEB" w:rsidRPr="0095223B">
        <w:rPr>
          <w:rFonts w:ascii="Times New Roman" w:hAnsi="Times New Roman" w:cs="Times New Roman"/>
          <w:sz w:val="24"/>
          <w:szCs w:val="24"/>
        </w:rPr>
        <w:t>Repulping</w:t>
      </w:r>
      <w:proofErr w:type="spellEnd"/>
      <w:r w:rsidR="002C0DEB" w:rsidRPr="0095223B">
        <w:rPr>
          <w:rFonts w:ascii="Times New Roman" w:hAnsi="Times New Roman" w:cs="Times New Roman"/>
          <w:sz w:val="24"/>
          <w:szCs w:val="24"/>
        </w:rPr>
        <w:t xml:space="preserve"> </w:t>
      </w:r>
      <w:proofErr w:type="spellStart"/>
      <w:r w:rsidR="002C0DEB" w:rsidRPr="0095223B">
        <w:rPr>
          <w:rFonts w:ascii="Times New Roman" w:hAnsi="Times New Roman" w:cs="Times New Roman"/>
          <w:sz w:val="24"/>
          <w:szCs w:val="24"/>
        </w:rPr>
        <w:t>and</w:t>
      </w:r>
      <w:proofErr w:type="spellEnd"/>
      <w:r w:rsidR="002C0DEB" w:rsidRPr="0095223B">
        <w:rPr>
          <w:rFonts w:ascii="Times New Roman" w:hAnsi="Times New Roman" w:cs="Times New Roman"/>
          <w:sz w:val="24"/>
          <w:szCs w:val="24"/>
        </w:rPr>
        <w:t xml:space="preserve"> </w:t>
      </w:r>
      <w:proofErr w:type="spellStart"/>
      <w:r w:rsidR="002C0DEB" w:rsidRPr="0095223B">
        <w:rPr>
          <w:rFonts w:ascii="Times New Roman" w:hAnsi="Times New Roman" w:cs="Times New Roman"/>
          <w:sz w:val="24"/>
          <w:szCs w:val="24"/>
        </w:rPr>
        <w:t>Recycling</w:t>
      </w:r>
      <w:proofErr w:type="spellEnd"/>
      <w:r w:rsidR="002C0DEB" w:rsidRPr="0095223B">
        <w:rPr>
          <w:rFonts w:ascii="Times New Roman" w:hAnsi="Times New Roman" w:cs="Times New Roman"/>
          <w:sz w:val="24"/>
          <w:szCs w:val="24"/>
        </w:rPr>
        <w:t xml:space="preserve"> </w:t>
      </w:r>
      <w:proofErr w:type="spellStart"/>
      <w:r w:rsidR="002C0DEB" w:rsidRPr="0095223B">
        <w:rPr>
          <w:rFonts w:ascii="Times New Roman" w:hAnsi="Times New Roman" w:cs="Times New Roman"/>
          <w:sz w:val="24"/>
          <w:szCs w:val="24"/>
        </w:rPr>
        <w:t>Corrugated</w:t>
      </w:r>
      <w:proofErr w:type="spellEnd"/>
      <w:r w:rsidR="002C0DEB" w:rsidRPr="0095223B">
        <w:rPr>
          <w:rFonts w:ascii="Times New Roman" w:hAnsi="Times New Roman" w:cs="Times New Roman"/>
          <w:sz w:val="24"/>
          <w:szCs w:val="24"/>
        </w:rPr>
        <w:t xml:space="preserve"> </w:t>
      </w:r>
      <w:proofErr w:type="spellStart"/>
      <w:r w:rsidR="002C0DEB" w:rsidRPr="0095223B">
        <w:rPr>
          <w:rFonts w:ascii="Times New Roman" w:hAnsi="Times New Roman" w:cs="Times New Roman"/>
          <w:sz w:val="24"/>
          <w:szCs w:val="24"/>
        </w:rPr>
        <w:t>Fiberboard</w:t>
      </w:r>
      <w:proofErr w:type="spellEnd"/>
      <w:r w:rsidR="002C0DEB" w:rsidRPr="0095223B">
        <w:rPr>
          <w:rFonts w:ascii="Times New Roman" w:hAnsi="Times New Roman" w:cs="Times New Roman"/>
          <w:sz w:val="24"/>
          <w:szCs w:val="24"/>
        </w:rPr>
        <w:t xml:space="preserve"> </w:t>
      </w:r>
      <w:proofErr w:type="spellStart"/>
      <w:r w:rsidR="002C0DEB" w:rsidRPr="0095223B">
        <w:rPr>
          <w:rFonts w:ascii="Times New Roman" w:hAnsi="Times New Roman" w:cs="Times New Roman"/>
          <w:sz w:val="24"/>
          <w:szCs w:val="24"/>
        </w:rPr>
        <w:t>Treated</w:t>
      </w:r>
      <w:proofErr w:type="spellEnd"/>
      <w:r w:rsidR="002C0DEB" w:rsidRPr="0095223B">
        <w:rPr>
          <w:rFonts w:ascii="Times New Roman" w:hAnsi="Times New Roman" w:cs="Times New Roman"/>
          <w:sz w:val="24"/>
          <w:szCs w:val="24"/>
        </w:rPr>
        <w:t xml:space="preserve"> to </w:t>
      </w:r>
      <w:proofErr w:type="spellStart"/>
      <w:r w:rsidR="002C0DEB" w:rsidRPr="0095223B">
        <w:rPr>
          <w:rFonts w:ascii="Times New Roman" w:hAnsi="Times New Roman" w:cs="Times New Roman"/>
          <w:sz w:val="24"/>
          <w:szCs w:val="24"/>
        </w:rPr>
        <w:t>Improve</w:t>
      </w:r>
      <w:proofErr w:type="spellEnd"/>
      <w:r w:rsidR="002C0DEB" w:rsidRPr="0095223B">
        <w:rPr>
          <w:rFonts w:ascii="Times New Roman" w:hAnsi="Times New Roman" w:cs="Times New Roman"/>
          <w:sz w:val="24"/>
          <w:szCs w:val="24"/>
        </w:rPr>
        <w:t xml:space="preserve"> </w:t>
      </w:r>
      <w:proofErr w:type="spellStart"/>
      <w:r w:rsidR="002C0DEB" w:rsidRPr="0095223B">
        <w:rPr>
          <w:rFonts w:ascii="Times New Roman" w:hAnsi="Times New Roman" w:cs="Times New Roman"/>
          <w:sz w:val="24"/>
          <w:szCs w:val="24"/>
        </w:rPr>
        <w:t>Its</w:t>
      </w:r>
      <w:proofErr w:type="spellEnd"/>
      <w:r w:rsidR="002C0DEB" w:rsidRPr="0095223B">
        <w:rPr>
          <w:rFonts w:ascii="Times New Roman" w:hAnsi="Times New Roman" w:cs="Times New Roman"/>
          <w:sz w:val="24"/>
          <w:szCs w:val="24"/>
        </w:rPr>
        <w:t xml:space="preserve"> </w:t>
      </w:r>
      <w:proofErr w:type="spellStart"/>
      <w:r w:rsidR="002C0DEB" w:rsidRPr="0095223B">
        <w:rPr>
          <w:rFonts w:ascii="Times New Roman" w:hAnsi="Times New Roman" w:cs="Times New Roman"/>
          <w:sz w:val="24"/>
          <w:szCs w:val="24"/>
        </w:rPr>
        <w:t>Performance</w:t>
      </w:r>
      <w:proofErr w:type="spellEnd"/>
      <w:r w:rsidR="002C0DEB" w:rsidRPr="0095223B">
        <w:rPr>
          <w:rFonts w:ascii="Times New Roman" w:hAnsi="Times New Roman" w:cs="Times New Roman"/>
          <w:sz w:val="24"/>
          <w:szCs w:val="24"/>
        </w:rPr>
        <w:t xml:space="preserve"> </w:t>
      </w:r>
      <w:proofErr w:type="spellStart"/>
      <w:r w:rsidR="002C0DEB" w:rsidRPr="0095223B">
        <w:rPr>
          <w:rFonts w:ascii="Times New Roman" w:hAnsi="Times New Roman" w:cs="Times New Roman"/>
          <w:sz w:val="24"/>
          <w:szCs w:val="24"/>
        </w:rPr>
        <w:t>in</w:t>
      </w:r>
      <w:proofErr w:type="spellEnd"/>
      <w:r w:rsidR="002C0DEB" w:rsidRPr="0095223B">
        <w:rPr>
          <w:rFonts w:ascii="Times New Roman" w:hAnsi="Times New Roman" w:cs="Times New Roman"/>
          <w:sz w:val="24"/>
          <w:szCs w:val="24"/>
        </w:rPr>
        <w:t xml:space="preserve"> </w:t>
      </w:r>
      <w:proofErr w:type="spellStart"/>
      <w:r w:rsidR="002C0DEB" w:rsidRPr="0095223B">
        <w:rPr>
          <w:rFonts w:ascii="Times New Roman" w:hAnsi="Times New Roman" w:cs="Times New Roman"/>
          <w:sz w:val="24"/>
          <w:szCs w:val="24"/>
        </w:rPr>
        <w:t>the</w:t>
      </w:r>
      <w:proofErr w:type="spellEnd"/>
      <w:r w:rsidR="002C0DEB" w:rsidRPr="0095223B">
        <w:rPr>
          <w:rFonts w:ascii="Times New Roman" w:hAnsi="Times New Roman" w:cs="Times New Roman"/>
          <w:sz w:val="24"/>
          <w:szCs w:val="24"/>
        </w:rPr>
        <w:t xml:space="preserve"> </w:t>
      </w:r>
      <w:proofErr w:type="spellStart"/>
      <w:r w:rsidR="002C0DEB" w:rsidRPr="0095223B">
        <w:rPr>
          <w:rFonts w:ascii="Times New Roman" w:hAnsi="Times New Roman" w:cs="Times New Roman"/>
          <w:sz w:val="24"/>
          <w:szCs w:val="24"/>
        </w:rPr>
        <w:t>Presence</w:t>
      </w:r>
      <w:proofErr w:type="spellEnd"/>
      <w:r w:rsidR="002C0DEB" w:rsidRPr="0095223B">
        <w:rPr>
          <w:rFonts w:ascii="Times New Roman" w:hAnsi="Times New Roman" w:cs="Times New Roman"/>
          <w:sz w:val="24"/>
          <w:szCs w:val="24"/>
        </w:rPr>
        <w:t xml:space="preserve"> </w:t>
      </w:r>
      <w:proofErr w:type="spellStart"/>
      <w:r w:rsidR="002C0DEB" w:rsidRPr="0095223B">
        <w:rPr>
          <w:rFonts w:ascii="Times New Roman" w:hAnsi="Times New Roman" w:cs="Times New Roman"/>
          <w:sz w:val="24"/>
          <w:szCs w:val="24"/>
        </w:rPr>
        <w:t>of</w:t>
      </w:r>
      <w:proofErr w:type="spellEnd"/>
      <w:r w:rsidR="002C0DEB" w:rsidRPr="0095223B">
        <w:rPr>
          <w:rFonts w:ascii="Times New Roman" w:hAnsi="Times New Roman" w:cs="Times New Roman"/>
          <w:sz w:val="24"/>
          <w:szCs w:val="24"/>
        </w:rPr>
        <w:t xml:space="preserve"> </w:t>
      </w:r>
      <w:proofErr w:type="spellStart"/>
      <w:r w:rsidR="002C0DEB" w:rsidRPr="0095223B">
        <w:rPr>
          <w:rFonts w:ascii="Times New Roman" w:hAnsi="Times New Roman" w:cs="Times New Roman"/>
          <w:sz w:val="24"/>
          <w:szCs w:val="24"/>
        </w:rPr>
        <w:t>Water</w:t>
      </w:r>
      <w:proofErr w:type="spellEnd"/>
      <w:r w:rsidR="002C0DEB" w:rsidRPr="0095223B">
        <w:rPr>
          <w:rFonts w:ascii="Times New Roman" w:hAnsi="Times New Roman" w:cs="Times New Roman"/>
          <w:sz w:val="24"/>
          <w:szCs w:val="24"/>
        </w:rPr>
        <w:t xml:space="preserve"> </w:t>
      </w:r>
      <w:proofErr w:type="spellStart"/>
      <w:r w:rsidR="002C0DEB" w:rsidRPr="0095223B">
        <w:rPr>
          <w:rFonts w:ascii="Times New Roman" w:hAnsi="Times New Roman" w:cs="Times New Roman"/>
          <w:sz w:val="24"/>
          <w:szCs w:val="24"/>
        </w:rPr>
        <w:t>and</w:t>
      </w:r>
      <w:proofErr w:type="spellEnd"/>
      <w:r w:rsidR="002C0DEB" w:rsidRPr="0095223B">
        <w:rPr>
          <w:rFonts w:ascii="Times New Roman" w:hAnsi="Times New Roman" w:cs="Times New Roman"/>
          <w:sz w:val="24"/>
          <w:szCs w:val="24"/>
        </w:rPr>
        <w:t xml:space="preserve"> </w:t>
      </w:r>
      <w:proofErr w:type="spellStart"/>
      <w:r w:rsidR="002C0DEB" w:rsidRPr="0095223B">
        <w:rPr>
          <w:rFonts w:ascii="Times New Roman" w:hAnsi="Times New Roman" w:cs="Times New Roman"/>
          <w:sz w:val="24"/>
          <w:szCs w:val="24"/>
        </w:rPr>
        <w:t>Water</w:t>
      </w:r>
      <w:proofErr w:type="spellEnd"/>
      <w:r w:rsidR="002C0DEB" w:rsidRPr="0095223B">
        <w:rPr>
          <w:rFonts w:ascii="Times New Roman" w:hAnsi="Times New Roman" w:cs="Times New Roman"/>
          <w:sz w:val="24"/>
          <w:szCs w:val="24"/>
        </w:rPr>
        <w:t xml:space="preserve"> </w:t>
      </w:r>
      <w:proofErr w:type="spellStart"/>
      <w:r w:rsidR="002C0DEB" w:rsidRPr="0095223B">
        <w:rPr>
          <w:rFonts w:ascii="Times New Roman" w:hAnsi="Times New Roman" w:cs="Times New Roman"/>
          <w:sz w:val="24"/>
          <w:szCs w:val="24"/>
        </w:rPr>
        <w:t>Vapor</w:t>
      </w:r>
      <w:proofErr w:type="spellEnd"/>
      <w:r w:rsidR="002C0DEB" w:rsidRPr="0095223B">
        <w:rPr>
          <w:rFonts w:ascii="Times New Roman" w:hAnsi="Times New Roman" w:cs="Times New Roman"/>
          <w:sz w:val="24"/>
          <w:szCs w:val="24"/>
        </w:rPr>
        <w:t xml:space="preserve">, standartas </w:t>
      </w:r>
      <w:proofErr w:type="spellStart"/>
      <w:r w:rsidR="002C0DEB" w:rsidRPr="0095223B">
        <w:rPr>
          <w:rFonts w:ascii="Times New Roman" w:hAnsi="Times New Roman" w:cs="Times New Roman"/>
          <w:sz w:val="24"/>
          <w:szCs w:val="24"/>
        </w:rPr>
        <w:t>RecyClass</w:t>
      </w:r>
      <w:proofErr w:type="spellEnd"/>
      <w:r w:rsidR="002C0DEB" w:rsidRPr="0095223B">
        <w:rPr>
          <w:rFonts w:ascii="Times New Roman" w:hAnsi="Times New Roman" w:cs="Times New Roman"/>
          <w:sz w:val="24"/>
          <w:szCs w:val="24"/>
        </w:rPr>
        <w:t xml:space="preserve"> ar kitas lygiavertis standartas, arba</w:t>
      </w:r>
    </w:p>
    <w:p w14:paraId="148798B7" w14:textId="77777777" w:rsidR="00454FD1" w:rsidRDefault="00454FD1" w:rsidP="00454FD1">
      <w:pPr>
        <w:tabs>
          <w:tab w:val="left" w:pos="5700"/>
        </w:tabs>
        <w:spacing w:after="0" w:line="240" w:lineRule="auto"/>
        <w:ind w:firstLine="142"/>
        <w:jc w:val="both"/>
        <w:rPr>
          <w:rFonts w:ascii="Times New Roman" w:hAnsi="Times New Roman" w:cs="Times New Roman"/>
          <w:sz w:val="24"/>
          <w:szCs w:val="24"/>
        </w:rPr>
      </w:pPr>
      <w:r>
        <w:rPr>
          <w:rFonts w:ascii="Times New Roman" w:hAnsi="Times New Roman" w:cs="Times New Roman"/>
          <w:sz w:val="24"/>
          <w:szCs w:val="24"/>
        </w:rPr>
        <w:t>9.5.1.3. A</w:t>
      </w:r>
      <w:r w:rsidR="002C0DEB" w:rsidRPr="0095223B">
        <w:rPr>
          <w:rFonts w:ascii="Times New Roman" w:hAnsi="Times New Roman" w:cs="Times New Roman"/>
          <w:sz w:val="24"/>
          <w:szCs w:val="24"/>
        </w:rPr>
        <w:t>plinkos apsaugos agentūros interneto svetainėje (</w:t>
      </w:r>
      <w:hyperlink r:id="rId10" w:history="1">
        <w:r w:rsidR="002C0DEB" w:rsidRPr="0095223B">
          <w:rPr>
            <w:rStyle w:val="Hipersaitas"/>
            <w:rFonts w:ascii="Times New Roman" w:hAnsi="Times New Roman" w:cs="Times New Roman"/>
            <w:sz w:val="24"/>
            <w:szCs w:val="24"/>
          </w:rPr>
          <w:t>https://aaa.lrv.lt/</w:t>
        </w:r>
      </w:hyperlink>
      <w:r w:rsidR="002C0DEB" w:rsidRPr="0095223B">
        <w:rPr>
          <w:rFonts w:ascii="Times New Roman" w:hAnsi="Times New Roman" w:cs="Times New Roman"/>
          <w:sz w:val="24"/>
          <w:szCs w:val="24"/>
        </w:rPr>
        <w: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w:t>
      </w:r>
      <w:r w:rsidR="00E27674">
        <w:rPr>
          <w:rFonts w:ascii="Times New Roman" w:hAnsi="Times New Roman" w:cs="Times New Roman"/>
          <w:sz w:val="24"/>
          <w:szCs w:val="24"/>
        </w:rPr>
        <w:t xml:space="preserve"> </w:t>
      </w:r>
    </w:p>
    <w:p w14:paraId="46E4D033" w14:textId="49D25B18" w:rsidR="002C0DEB" w:rsidRDefault="00454FD1" w:rsidP="00454FD1">
      <w:pPr>
        <w:tabs>
          <w:tab w:val="left" w:pos="5700"/>
        </w:tabs>
        <w:spacing w:after="0" w:line="240" w:lineRule="auto"/>
        <w:ind w:firstLine="142"/>
        <w:jc w:val="both"/>
        <w:rPr>
          <w:rFonts w:ascii="Times New Roman" w:hAnsi="Times New Roman" w:cs="Times New Roman"/>
          <w:sz w:val="24"/>
          <w:szCs w:val="24"/>
        </w:rPr>
      </w:pPr>
      <w:r>
        <w:rPr>
          <w:rFonts w:ascii="Times New Roman" w:hAnsi="Times New Roman" w:cs="Times New Roman"/>
          <w:sz w:val="24"/>
          <w:szCs w:val="24"/>
        </w:rPr>
        <w:t xml:space="preserve">9.5.1.4. </w:t>
      </w:r>
      <w:r w:rsidR="002C0DEB" w:rsidRPr="0095223B">
        <w:rPr>
          <w:rFonts w:ascii="Times New Roman" w:hAnsi="Times New Roman" w:cs="Times New Roman"/>
          <w:sz w:val="24"/>
          <w:szCs w:val="24"/>
        </w:rPr>
        <w:t>kiti lygiaverčiai įrodymai.</w:t>
      </w:r>
    </w:p>
    <w:p w14:paraId="083A0908" w14:textId="3105E4E2" w:rsidR="00E33487" w:rsidRDefault="00454FD1" w:rsidP="00E33487">
      <w:pPr>
        <w:tabs>
          <w:tab w:val="left" w:pos="5700"/>
        </w:tabs>
        <w:spacing w:after="0" w:line="240" w:lineRule="auto"/>
        <w:ind w:firstLine="142"/>
        <w:jc w:val="both"/>
        <w:rPr>
          <w:rFonts w:ascii="Times New Roman" w:hAnsi="Times New Roman" w:cs="Times New Roman"/>
          <w:sz w:val="24"/>
          <w:szCs w:val="24"/>
        </w:rPr>
      </w:pPr>
      <w:r>
        <w:rPr>
          <w:rFonts w:ascii="Times New Roman" w:hAnsi="Times New Roman" w:cs="Times New Roman"/>
          <w:sz w:val="24"/>
          <w:szCs w:val="24"/>
        </w:rPr>
        <w:t xml:space="preserve">9.6. </w:t>
      </w:r>
      <w:r w:rsidRPr="00E27674">
        <w:rPr>
          <w:rFonts w:ascii="Times New Roman" w:hAnsi="Times New Roman" w:cs="Times New Roman"/>
          <w:sz w:val="24"/>
          <w:szCs w:val="24"/>
        </w:rPr>
        <w:t xml:space="preserve">Laikomasi reikšmingos žalos nedarymo aplinkai principo: perkama </w:t>
      </w:r>
      <w:r w:rsidR="00E33487">
        <w:rPr>
          <w:rFonts w:ascii="Times New Roman" w:hAnsi="Times New Roman" w:cs="Times New Roman"/>
          <w:sz w:val="24"/>
          <w:szCs w:val="24"/>
        </w:rPr>
        <w:t>Prekė</w:t>
      </w:r>
      <w:r w:rsidRPr="00E27674">
        <w:rPr>
          <w:rFonts w:ascii="Times New Roman" w:hAnsi="Times New Roman" w:cs="Times New Roman"/>
          <w:sz w:val="24"/>
          <w:szCs w:val="24"/>
        </w:rPr>
        <w:t xml:space="preserve"> – interaktyvūs ekranai</w:t>
      </w:r>
      <w:r w:rsidR="00E33487">
        <w:rPr>
          <w:rFonts w:ascii="Times New Roman" w:hAnsi="Times New Roman" w:cs="Times New Roman"/>
          <w:sz w:val="24"/>
          <w:szCs w:val="24"/>
        </w:rPr>
        <w:t xml:space="preserve"> – </w:t>
      </w:r>
      <w:r w:rsidRPr="00E27674">
        <w:rPr>
          <w:rFonts w:ascii="Times New Roman" w:hAnsi="Times New Roman" w:cs="Times New Roman"/>
          <w:sz w:val="24"/>
          <w:szCs w:val="24"/>
        </w:rPr>
        <w:t>turi būti su CE ženklu.</w:t>
      </w:r>
    </w:p>
    <w:p w14:paraId="6B8973B8" w14:textId="21F6160A" w:rsidR="002C0DEB" w:rsidRDefault="00E33487" w:rsidP="00E33487">
      <w:pPr>
        <w:tabs>
          <w:tab w:val="left" w:pos="5700"/>
        </w:tabs>
        <w:spacing w:after="0" w:line="240" w:lineRule="auto"/>
        <w:ind w:firstLine="142"/>
        <w:jc w:val="both"/>
        <w:rPr>
          <w:rFonts w:ascii="Times New Roman" w:eastAsia="Calibri" w:hAnsi="Times New Roman" w:cs="Times New Roman"/>
          <w:b/>
          <w:bCs/>
          <w:sz w:val="24"/>
          <w:szCs w:val="24"/>
          <w:lang w:eastAsia="zh-CN"/>
        </w:rPr>
      </w:pPr>
      <w:r w:rsidRPr="00E33487">
        <w:rPr>
          <w:rFonts w:ascii="Times New Roman" w:eastAsia="Calibri" w:hAnsi="Times New Roman" w:cs="Times New Roman"/>
          <w:sz w:val="24"/>
          <w:szCs w:val="24"/>
          <w:lang w:eastAsia="zh-CN"/>
        </w:rPr>
        <w:t>10.</w:t>
      </w:r>
      <w:r>
        <w:rPr>
          <w:rFonts w:ascii="Times New Roman" w:eastAsia="Calibri" w:hAnsi="Times New Roman" w:cs="Times New Roman"/>
          <w:b/>
          <w:bCs/>
          <w:sz w:val="24"/>
          <w:szCs w:val="24"/>
          <w:lang w:eastAsia="zh-CN"/>
        </w:rPr>
        <w:t xml:space="preserve"> </w:t>
      </w:r>
      <w:r w:rsidRPr="002A4622">
        <w:rPr>
          <w:rFonts w:ascii="Times New Roman" w:eastAsia="Calibri" w:hAnsi="Times New Roman" w:cs="Times New Roman"/>
          <w:sz w:val="24"/>
          <w:szCs w:val="24"/>
          <w:lang w:eastAsia="zh-CN"/>
        </w:rPr>
        <w:t>Prekių atitikt</w:t>
      </w:r>
      <w:r w:rsidR="00B56AF7" w:rsidRPr="002A4622">
        <w:rPr>
          <w:rFonts w:ascii="Times New Roman" w:eastAsia="Calibri" w:hAnsi="Times New Roman" w:cs="Times New Roman"/>
          <w:sz w:val="24"/>
          <w:szCs w:val="24"/>
          <w:lang w:eastAsia="zh-CN"/>
        </w:rPr>
        <w:t>is</w:t>
      </w:r>
      <w:r w:rsidRPr="002A4622">
        <w:rPr>
          <w:rFonts w:ascii="Times New Roman" w:eastAsia="Calibri" w:hAnsi="Times New Roman" w:cs="Times New Roman"/>
          <w:sz w:val="24"/>
          <w:szCs w:val="24"/>
          <w:lang w:eastAsia="zh-CN"/>
        </w:rPr>
        <w:t xml:space="preserve"> 9 punkte nustatytiems aplinkos apsaugos kriterijams bus</w:t>
      </w:r>
      <w:r w:rsidRPr="0095223B">
        <w:rPr>
          <w:rFonts w:ascii="Times New Roman" w:eastAsia="Calibri" w:hAnsi="Times New Roman" w:cs="Times New Roman"/>
          <w:b/>
          <w:bCs/>
          <w:sz w:val="24"/>
          <w:szCs w:val="24"/>
          <w:lang w:eastAsia="zh-CN"/>
        </w:rPr>
        <w:t xml:space="preserve"> tikrinama </w:t>
      </w:r>
      <w:r w:rsidR="00B56AF7">
        <w:rPr>
          <w:rFonts w:ascii="Times New Roman" w:hAnsi="Times New Roman" w:cs="Times New Roman"/>
          <w:b/>
          <w:bCs/>
          <w:sz w:val="24"/>
          <w:szCs w:val="24"/>
        </w:rPr>
        <w:t>P</w:t>
      </w:r>
      <w:r w:rsidRPr="0095223B">
        <w:rPr>
          <w:rFonts w:ascii="Times New Roman" w:hAnsi="Times New Roman" w:cs="Times New Roman"/>
          <w:b/>
          <w:bCs/>
          <w:sz w:val="24"/>
          <w:szCs w:val="24"/>
        </w:rPr>
        <w:t>rekių pristatymo metu</w:t>
      </w:r>
      <w:r w:rsidRPr="002A4622">
        <w:rPr>
          <w:rFonts w:ascii="Times New Roman" w:eastAsia="Calibri" w:hAnsi="Times New Roman" w:cs="Times New Roman"/>
          <w:sz w:val="24"/>
          <w:szCs w:val="24"/>
          <w:lang w:eastAsia="zh-CN"/>
        </w:rPr>
        <w:t xml:space="preserve">, t. y. tiekėjas </w:t>
      </w:r>
      <w:r w:rsidRPr="002A4622">
        <w:rPr>
          <w:rFonts w:ascii="Times New Roman" w:hAnsi="Times New Roman" w:cs="Times New Roman"/>
          <w:sz w:val="24"/>
          <w:szCs w:val="24"/>
        </w:rPr>
        <w:t>prekių pristatymo metu,</w:t>
      </w:r>
      <w:r w:rsidRPr="002A4622">
        <w:rPr>
          <w:rFonts w:ascii="Times New Roman" w:eastAsia="Calibri" w:hAnsi="Times New Roman" w:cs="Times New Roman"/>
          <w:sz w:val="24"/>
          <w:szCs w:val="24"/>
          <w:lang w:eastAsia="zh-CN"/>
        </w:rPr>
        <w:t xml:space="preserve"> turės pateikti atitiktį 9 punkte nurodyt</w:t>
      </w:r>
      <w:r w:rsidR="00B56AF7" w:rsidRPr="002A4622">
        <w:rPr>
          <w:rFonts w:ascii="Times New Roman" w:eastAsia="Calibri" w:hAnsi="Times New Roman" w:cs="Times New Roman"/>
          <w:sz w:val="24"/>
          <w:szCs w:val="24"/>
          <w:lang w:eastAsia="zh-CN"/>
        </w:rPr>
        <w:t>u</w:t>
      </w:r>
      <w:r w:rsidRPr="002A4622">
        <w:rPr>
          <w:rFonts w:ascii="Times New Roman" w:eastAsia="Calibri" w:hAnsi="Times New Roman" w:cs="Times New Roman"/>
          <w:sz w:val="24"/>
          <w:szCs w:val="24"/>
          <w:lang w:eastAsia="zh-CN"/>
        </w:rPr>
        <w:t>s reikalavimams įrodančius dokumentus (jei tokių nepateikė kartu su pasiūlymu).</w:t>
      </w:r>
    </w:p>
    <w:p w14:paraId="4795800E" w14:textId="49FFA844" w:rsidR="00B56AF7" w:rsidRDefault="00E33487" w:rsidP="00B56AF7">
      <w:pPr>
        <w:tabs>
          <w:tab w:val="left" w:pos="5700"/>
        </w:tabs>
        <w:spacing w:after="0" w:line="240" w:lineRule="auto"/>
        <w:ind w:firstLine="142"/>
        <w:jc w:val="both"/>
        <w:rPr>
          <w:rFonts w:ascii="Times New Roman" w:hAnsi="Times New Roman" w:cs="Times New Roman"/>
          <w:sz w:val="24"/>
          <w:szCs w:val="24"/>
        </w:rPr>
      </w:pPr>
      <w:r w:rsidRPr="00B56AF7">
        <w:rPr>
          <w:rFonts w:ascii="Times New Roman" w:eastAsia="Calibri" w:hAnsi="Times New Roman" w:cs="Times New Roman"/>
          <w:sz w:val="24"/>
          <w:szCs w:val="24"/>
          <w:lang w:eastAsia="zh-CN"/>
        </w:rPr>
        <w:t xml:space="preserve">11. </w:t>
      </w:r>
      <w:r w:rsidR="00EE0D9B" w:rsidRPr="00EE0D9B">
        <w:rPr>
          <w:rFonts w:ascii="Times New Roman" w:hAnsi="Times New Roman" w:cs="Times New Roman"/>
          <w:sz w:val="24"/>
          <w:szCs w:val="24"/>
        </w:rPr>
        <w:t>Techninėje specifikacijoje pateiktos nuorodos į standartus</w:t>
      </w:r>
      <w:r w:rsidR="00B56AF7">
        <w:rPr>
          <w:rFonts w:ascii="Times New Roman" w:hAnsi="Times New Roman" w:cs="Times New Roman"/>
          <w:sz w:val="24"/>
          <w:szCs w:val="24"/>
        </w:rPr>
        <w:t xml:space="preserve"> </w:t>
      </w:r>
      <w:r w:rsidR="00EE0D9B" w:rsidRPr="00EE0D9B">
        <w:rPr>
          <w:rFonts w:ascii="Times New Roman" w:hAnsi="Times New Roman" w:cs="Times New Roman"/>
          <w:sz w:val="24"/>
          <w:szCs w:val="24"/>
        </w:rPr>
        <w:t>/</w:t>
      </w:r>
      <w:r w:rsidR="00B56AF7">
        <w:rPr>
          <w:rFonts w:ascii="Times New Roman" w:hAnsi="Times New Roman" w:cs="Times New Roman"/>
          <w:sz w:val="24"/>
          <w:szCs w:val="24"/>
        </w:rPr>
        <w:t xml:space="preserve"> </w:t>
      </w:r>
      <w:r w:rsidR="00EE0D9B" w:rsidRPr="00EE0D9B">
        <w:rPr>
          <w:rFonts w:ascii="Times New Roman" w:hAnsi="Times New Roman" w:cs="Times New Roman"/>
          <w:sz w:val="24"/>
          <w:szCs w:val="24"/>
        </w:rPr>
        <w:t>technologijas</w:t>
      </w:r>
      <w:r w:rsidR="00B56AF7">
        <w:rPr>
          <w:rFonts w:ascii="Times New Roman" w:hAnsi="Times New Roman" w:cs="Times New Roman"/>
          <w:sz w:val="24"/>
          <w:szCs w:val="24"/>
        </w:rPr>
        <w:t xml:space="preserve"> </w:t>
      </w:r>
      <w:r w:rsidR="00EE0D9B" w:rsidRPr="00EE0D9B">
        <w:rPr>
          <w:rFonts w:ascii="Times New Roman" w:hAnsi="Times New Roman" w:cs="Times New Roman"/>
          <w:sz w:val="24"/>
          <w:szCs w:val="24"/>
        </w:rPr>
        <w:t>/</w:t>
      </w:r>
      <w:r w:rsidR="00B56AF7">
        <w:rPr>
          <w:rFonts w:ascii="Times New Roman" w:hAnsi="Times New Roman" w:cs="Times New Roman"/>
          <w:sz w:val="24"/>
          <w:szCs w:val="24"/>
        </w:rPr>
        <w:t xml:space="preserve"> </w:t>
      </w:r>
      <w:r w:rsidR="00EE0D9B" w:rsidRPr="00EE0D9B">
        <w:rPr>
          <w:rFonts w:ascii="Times New Roman" w:hAnsi="Times New Roman" w:cs="Times New Roman"/>
          <w:sz w:val="24"/>
          <w:szCs w:val="24"/>
        </w:rPr>
        <w:t>prekės ženklus yra rekomendacinio pobūdžio, todėl standartai</w:t>
      </w:r>
      <w:r w:rsidR="00B56AF7">
        <w:rPr>
          <w:rFonts w:ascii="Times New Roman" w:hAnsi="Times New Roman" w:cs="Times New Roman"/>
          <w:sz w:val="24"/>
          <w:szCs w:val="24"/>
        </w:rPr>
        <w:t xml:space="preserve"> </w:t>
      </w:r>
      <w:r w:rsidR="00EE0D9B" w:rsidRPr="00EE0D9B">
        <w:rPr>
          <w:rFonts w:ascii="Times New Roman" w:hAnsi="Times New Roman" w:cs="Times New Roman"/>
          <w:sz w:val="24"/>
          <w:szCs w:val="24"/>
        </w:rPr>
        <w:t>/</w:t>
      </w:r>
      <w:r w:rsidR="00B56AF7">
        <w:rPr>
          <w:rFonts w:ascii="Times New Roman" w:hAnsi="Times New Roman" w:cs="Times New Roman"/>
          <w:sz w:val="24"/>
          <w:szCs w:val="24"/>
        </w:rPr>
        <w:t xml:space="preserve"> </w:t>
      </w:r>
      <w:r w:rsidR="00EE0D9B" w:rsidRPr="00EE0D9B">
        <w:rPr>
          <w:rFonts w:ascii="Times New Roman" w:hAnsi="Times New Roman" w:cs="Times New Roman"/>
          <w:sz w:val="24"/>
          <w:szCs w:val="24"/>
        </w:rPr>
        <w:t>technologijos</w:t>
      </w:r>
      <w:r w:rsidR="00B56AF7">
        <w:rPr>
          <w:rFonts w:ascii="Times New Roman" w:hAnsi="Times New Roman" w:cs="Times New Roman"/>
          <w:sz w:val="24"/>
          <w:szCs w:val="24"/>
        </w:rPr>
        <w:t xml:space="preserve"> </w:t>
      </w:r>
      <w:r w:rsidR="00EE0D9B" w:rsidRPr="00EE0D9B">
        <w:rPr>
          <w:rFonts w:ascii="Times New Roman" w:hAnsi="Times New Roman" w:cs="Times New Roman"/>
          <w:sz w:val="24"/>
          <w:szCs w:val="24"/>
        </w:rPr>
        <w:t>/</w:t>
      </w:r>
      <w:r w:rsidR="00B56AF7">
        <w:rPr>
          <w:rFonts w:ascii="Times New Roman" w:hAnsi="Times New Roman" w:cs="Times New Roman"/>
          <w:sz w:val="24"/>
          <w:szCs w:val="24"/>
        </w:rPr>
        <w:t xml:space="preserve"> </w:t>
      </w:r>
      <w:r w:rsidR="00EE0D9B" w:rsidRPr="00EE0D9B">
        <w:rPr>
          <w:rFonts w:ascii="Times New Roman" w:hAnsi="Times New Roman" w:cs="Times New Roman"/>
          <w:sz w:val="24"/>
          <w:szCs w:val="24"/>
        </w:rPr>
        <w:t>prekės ženklai gali būti pakeisti lygiaverčiais. Jeigu techninėje specifikacijoje nurodomas konkretus modelis ar tiekimo šaltinis, konkretus procesas, būdingas konkretaus tiekėjo tiekiamoms prekėms ar teikiamoms paslaugoms, ar prekių ženklas, patentas, tipai, konkreti kilmė ar gamyba, standartai, sertifikatai</w:t>
      </w:r>
      <w:r w:rsidR="00E85E7E">
        <w:rPr>
          <w:rFonts w:ascii="Times New Roman" w:hAnsi="Times New Roman" w:cs="Times New Roman"/>
          <w:sz w:val="24"/>
          <w:szCs w:val="24"/>
        </w:rPr>
        <w:t>,</w:t>
      </w:r>
      <w:r w:rsidR="00EE0D9B" w:rsidRPr="00EE0D9B">
        <w:rPr>
          <w:rFonts w:ascii="Times New Roman" w:hAnsi="Times New Roman" w:cs="Times New Roman"/>
          <w:sz w:val="24"/>
          <w:szCs w:val="24"/>
        </w:rPr>
        <w:t xml:space="preserve"> dėl kurių tam tikriems subjektams ar tam tikriems produktams būtų sudarytos palankesnės sąlygos arba jie būtų atmesti, </w:t>
      </w:r>
      <w:r w:rsidR="00EE0D9B" w:rsidRPr="00B56AF7">
        <w:rPr>
          <w:rFonts w:ascii="Times New Roman" w:hAnsi="Times New Roman" w:cs="Times New Roman"/>
          <w:b/>
          <w:bCs/>
          <w:sz w:val="24"/>
          <w:szCs w:val="24"/>
        </w:rPr>
        <w:t>gali būti pateikiamas lygiavertis objektas nurodytajam</w:t>
      </w:r>
      <w:r w:rsidR="00EE0D9B" w:rsidRPr="00EE0D9B">
        <w:rPr>
          <w:rFonts w:ascii="Times New Roman" w:hAnsi="Times New Roman" w:cs="Times New Roman"/>
          <w:sz w:val="24"/>
          <w:szCs w:val="24"/>
        </w:rPr>
        <w:t xml:space="preserve">. </w:t>
      </w:r>
    </w:p>
    <w:p w14:paraId="52B9A03D" w14:textId="1331C89B" w:rsidR="00E4573A" w:rsidRDefault="00B56AF7" w:rsidP="00E4573A">
      <w:pPr>
        <w:tabs>
          <w:tab w:val="left" w:pos="5700"/>
        </w:tabs>
        <w:spacing w:after="0" w:line="240" w:lineRule="auto"/>
        <w:ind w:firstLine="142"/>
        <w:jc w:val="both"/>
        <w:rPr>
          <w:rFonts w:ascii="Times New Roman" w:eastAsia="Calibri" w:hAnsi="Times New Roman" w:cs="Times New Roman"/>
          <w:sz w:val="24"/>
          <w:szCs w:val="24"/>
          <w:lang w:eastAsia="zh-CN"/>
        </w:rPr>
      </w:pPr>
      <w:r>
        <w:rPr>
          <w:rFonts w:ascii="Times New Roman" w:hAnsi="Times New Roman" w:cs="Times New Roman"/>
          <w:sz w:val="24"/>
          <w:szCs w:val="24"/>
        </w:rPr>
        <w:lastRenderedPageBreak/>
        <w:t xml:space="preserve">12. </w:t>
      </w:r>
      <w:r w:rsidR="00EE0D9B" w:rsidRPr="00EE0D9B">
        <w:rPr>
          <w:rFonts w:ascii="Times New Roman" w:hAnsi="Times New Roman" w:cs="Times New Roman"/>
          <w:sz w:val="24"/>
          <w:szCs w:val="24"/>
        </w:rPr>
        <w:t>Pateikti minimalūs reikalavimai</w:t>
      </w:r>
      <w:r>
        <w:rPr>
          <w:rFonts w:ascii="Times New Roman" w:hAnsi="Times New Roman" w:cs="Times New Roman"/>
          <w:sz w:val="24"/>
          <w:szCs w:val="24"/>
        </w:rPr>
        <w:t>, t. y. t</w:t>
      </w:r>
      <w:r w:rsidR="00EE0D9B" w:rsidRPr="00EE0D9B">
        <w:rPr>
          <w:rFonts w:ascii="Times New Roman" w:hAnsi="Times New Roman" w:cs="Times New Roman"/>
          <w:sz w:val="24"/>
          <w:szCs w:val="24"/>
        </w:rPr>
        <w:t>iekėjai gali siūlyti geresnių charakteristikų pirkimo objektą.</w:t>
      </w:r>
    </w:p>
    <w:p w14:paraId="558EC3ED" w14:textId="77777777" w:rsidR="00E4573A" w:rsidRPr="00E4573A" w:rsidRDefault="00E4573A" w:rsidP="00E4573A">
      <w:pPr>
        <w:tabs>
          <w:tab w:val="left" w:pos="5700"/>
        </w:tabs>
        <w:spacing w:after="0" w:line="240" w:lineRule="auto"/>
        <w:ind w:firstLine="142"/>
        <w:jc w:val="both"/>
        <w:rPr>
          <w:rFonts w:ascii="Times New Roman" w:eastAsia="Calibri" w:hAnsi="Times New Roman" w:cs="Times New Roman"/>
          <w:sz w:val="24"/>
          <w:szCs w:val="24"/>
          <w:lang w:eastAsia="zh-CN"/>
        </w:rPr>
      </w:pPr>
    </w:p>
    <w:p w14:paraId="3AAE7754" w14:textId="66122362" w:rsidR="005072F3" w:rsidRDefault="002C0DEB" w:rsidP="00E4573A">
      <w:pPr>
        <w:spacing w:after="0" w:line="240" w:lineRule="auto"/>
        <w:jc w:val="center"/>
        <w:rPr>
          <w:rFonts w:ascii="Times New Roman" w:hAnsi="Times New Roman" w:cs="Times New Roman"/>
          <w:b/>
          <w:iCs/>
          <w:szCs w:val="24"/>
        </w:rPr>
      </w:pPr>
      <w:r w:rsidRPr="0095223B">
        <w:rPr>
          <w:rFonts w:ascii="Times New Roman" w:hAnsi="Times New Roman" w:cs="Times New Roman"/>
          <w:b/>
          <w:sz w:val="24"/>
          <w:szCs w:val="24"/>
        </w:rPr>
        <w:t xml:space="preserve">II. </w:t>
      </w:r>
      <w:r w:rsidR="00E4573A" w:rsidRPr="00E4573A">
        <w:rPr>
          <w:rFonts w:ascii="Times New Roman" w:hAnsi="Times New Roman" w:cs="Times New Roman"/>
          <w:b/>
          <w:iCs/>
          <w:szCs w:val="24"/>
        </w:rPr>
        <w:t>PIRKIMO OBJEKTO CHARAKTERISTIKŲ APRAŠYMAS</w:t>
      </w:r>
    </w:p>
    <w:p w14:paraId="33EFCE07" w14:textId="77777777" w:rsidR="00E4573A" w:rsidRPr="00E4573A" w:rsidRDefault="00E4573A" w:rsidP="00E4573A">
      <w:pPr>
        <w:spacing w:after="0" w:line="240" w:lineRule="auto"/>
        <w:jc w:val="center"/>
        <w:rPr>
          <w:rFonts w:ascii="Times New Roman" w:hAnsi="Times New Roman" w:cs="Times New Roman"/>
          <w:b/>
          <w:sz w:val="24"/>
          <w:szCs w:val="24"/>
        </w:rPr>
      </w:pPr>
    </w:p>
    <w:tbl>
      <w:tblPr>
        <w:tblStyle w:val="TableGrid1"/>
        <w:tblW w:w="9628" w:type="dxa"/>
        <w:tblLook w:val="04A0" w:firstRow="1" w:lastRow="0" w:firstColumn="1" w:lastColumn="0" w:noHBand="0" w:noVBand="1"/>
      </w:tblPr>
      <w:tblGrid>
        <w:gridCol w:w="570"/>
        <w:gridCol w:w="1693"/>
        <w:gridCol w:w="3682"/>
        <w:gridCol w:w="3683"/>
      </w:tblGrid>
      <w:tr w:rsidR="00EE0D9B" w:rsidRPr="00C0776D" w14:paraId="05AEB727" w14:textId="77777777" w:rsidTr="005A5951">
        <w:trPr>
          <w:trHeight w:val="251"/>
        </w:trPr>
        <w:tc>
          <w:tcPr>
            <w:tcW w:w="570" w:type="dxa"/>
            <w:tcBorders>
              <w:top w:val="single" w:sz="4" w:space="0" w:color="000000"/>
              <w:left w:val="single" w:sz="4" w:space="0" w:color="000000"/>
              <w:bottom w:val="single" w:sz="4" w:space="0" w:color="000000"/>
              <w:right w:val="single" w:sz="4" w:space="0" w:color="000000"/>
            </w:tcBorders>
            <w:vAlign w:val="center"/>
          </w:tcPr>
          <w:p w14:paraId="78A7D397" w14:textId="77777777" w:rsidR="00EE0D9B" w:rsidRPr="00C0776D" w:rsidRDefault="00EE0D9B" w:rsidP="009C0BFE">
            <w:pPr>
              <w:spacing w:line="240" w:lineRule="auto"/>
              <w:jc w:val="center"/>
              <w:rPr>
                <w:color w:val="000000"/>
              </w:rPr>
            </w:pPr>
            <w:r w:rsidRPr="00C0776D">
              <w:rPr>
                <w:b/>
                <w:szCs w:val="24"/>
              </w:rPr>
              <w:t xml:space="preserve">Eil. Nr. </w:t>
            </w:r>
          </w:p>
        </w:tc>
        <w:tc>
          <w:tcPr>
            <w:tcW w:w="1693" w:type="dxa"/>
            <w:tcBorders>
              <w:top w:val="single" w:sz="4" w:space="0" w:color="000000"/>
              <w:left w:val="single" w:sz="4" w:space="0" w:color="000000"/>
              <w:bottom w:val="single" w:sz="4" w:space="0" w:color="000000"/>
              <w:right w:val="single" w:sz="4" w:space="0" w:color="000000"/>
            </w:tcBorders>
            <w:vAlign w:val="center"/>
          </w:tcPr>
          <w:p w14:paraId="596D36D3" w14:textId="77777777" w:rsidR="00EE0D9B" w:rsidRPr="00C0776D" w:rsidRDefault="00EE0D9B" w:rsidP="009C0BFE">
            <w:pPr>
              <w:spacing w:line="240" w:lineRule="auto"/>
              <w:rPr>
                <w:color w:val="000000"/>
              </w:rPr>
            </w:pPr>
            <w:r w:rsidRPr="00C0776D">
              <w:rPr>
                <w:b/>
                <w:szCs w:val="24"/>
              </w:rPr>
              <w:t>Parametrai</w:t>
            </w:r>
          </w:p>
        </w:tc>
        <w:tc>
          <w:tcPr>
            <w:tcW w:w="3682" w:type="dxa"/>
            <w:tcBorders>
              <w:top w:val="single" w:sz="4" w:space="0" w:color="000000"/>
              <w:left w:val="single" w:sz="4" w:space="0" w:color="000000"/>
              <w:bottom w:val="single" w:sz="4" w:space="0" w:color="000000"/>
              <w:right w:val="single" w:sz="4" w:space="0" w:color="000000"/>
            </w:tcBorders>
            <w:vAlign w:val="center"/>
          </w:tcPr>
          <w:p w14:paraId="4DDD16F1" w14:textId="77777777" w:rsidR="00EE0D9B" w:rsidRPr="00C0776D" w:rsidRDefault="00EE0D9B" w:rsidP="009C0BFE">
            <w:pPr>
              <w:spacing w:line="240" w:lineRule="auto"/>
              <w:jc w:val="center"/>
              <w:rPr>
                <w:color w:val="000000"/>
              </w:rPr>
            </w:pPr>
            <w:r w:rsidRPr="00C0776D">
              <w:rPr>
                <w:b/>
                <w:szCs w:val="24"/>
              </w:rPr>
              <w:t>Reikalaujama charakteristika</w:t>
            </w:r>
          </w:p>
        </w:tc>
        <w:tc>
          <w:tcPr>
            <w:tcW w:w="3683" w:type="dxa"/>
            <w:tcBorders>
              <w:top w:val="single" w:sz="4" w:space="0" w:color="000000"/>
              <w:left w:val="single" w:sz="4" w:space="0" w:color="000000"/>
              <w:bottom w:val="single" w:sz="4" w:space="0" w:color="000000"/>
              <w:right w:val="single" w:sz="4" w:space="0" w:color="000000"/>
            </w:tcBorders>
            <w:vAlign w:val="center"/>
          </w:tcPr>
          <w:p w14:paraId="35C5F0AC" w14:textId="07D161BC" w:rsidR="00EE0D9B" w:rsidRPr="00C0776D" w:rsidRDefault="009C0BFE" w:rsidP="009C0BFE">
            <w:pPr>
              <w:spacing w:line="240" w:lineRule="auto"/>
              <w:jc w:val="center"/>
              <w:rPr>
                <w:b/>
                <w:szCs w:val="24"/>
              </w:rPr>
            </w:pPr>
            <w:r w:rsidRPr="00610A4C">
              <w:rPr>
                <w:b/>
                <w:szCs w:val="24"/>
                <w:highlight w:val="yellow"/>
              </w:rPr>
              <w:t>Tiekėjo</w:t>
            </w:r>
            <w:r w:rsidR="00EE0D9B" w:rsidRPr="00610A4C">
              <w:rPr>
                <w:b/>
                <w:szCs w:val="24"/>
                <w:highlight w:val="yellow"/>
              </w:rPr>
              <w:t xml:space="preserve"> siūlomi parametrai</w:t>
            </w:r>
          </w:p>
        </w:tc>
      </w:tr>
      <w:tr w:rsidR="00EE0D9B" w14:paraId="2661F548" w14:textId="77777777" w:rsidTr="005A5951">
        <w:trPr>
          <w:trHeight w:val="251"/>
        </w:trPr>
        <w:tc>
          <w:tcPr>
            <w:tcW w:w="570" w:type="dxa"/>
          </w:tcPr>
          <w:p w14:paraId="1AB4FD48" w14:textId="77777777" w:rsidR="00EE0D9B" w:rsidRPr="00C0776D" w:rsidRDefault="00EE0D9B" w:rsidP="009C0BFE">
            <w:pPr>
              <w:pStyle w:val="Sraopastraipa"/>
              <w:numPr>
                <w:ilvl w:val="0"/>
                <w:numId w:val="13"/>
              </w:numPr>
              <w:spacing w:line="240" w:lineRule="auto"/>
              <w:jc w:val="center"/>
              <w:rPr>
                <w:color w:val="000000"/>
              </w:rPr>
            </w:pPr>
          </w:p>
        </w:tc>
        <w:tc>
          <w:tcPr>
            <w:tcW w:w="1693" w:type="dxa"/>
          </w:tcPr>
          <w:p w14:paraId="2C6569C8" w14:textId="77777777" w:rsidR="00EE0D9B" w:rsidRPr="00C0776D" w:rsidRDefault="00EE0D9B" w:rsidP="009C0BFE">
            <w:pPr>
              <w:spacing w:line="240" w:lineRule="auto"/>
              <w:rPr>
                <w:color w:val="000000"/>
              </w:rPr>
            </w:pPr>
            <w:r>
              <w:rPr>
                <w:color w:val="000000"/>
              </w:rPr>
              <w:t>Interaktyvaus ekrano pavadinimas, modelis</w:t>
            </w:r>
          </w:p>
        </w:tc>
        <w:tc>
          <w:tcPr>
            <w:tcW w:w="3682" w:type="dxa"/>
            <w:vAlign w:val="center"/>
          </w:tcPr>
          <w:p w14:paraId="4997E117" w14:textId="4EE51F9A" w:rsidR="00EE0D9B" w:rsidRPr="00C0776D" w:rsidRDefault="00EE0D9B" w:rsidP="009C0BFE">
            <w:pPr>
              <w:spacing w:line="240" w:lineRule="auto"/>
              <w:rPr>
                <w:color w:val="000000"/>
              </w:rPr>
            </w:pPr>
            <w:r>
              <w:rPr>
                <w:color w:val="000000"/>
              </w:rPr>
              <w:t xml:space="preserve">Nurodo </w:t>
            </w:r>
            <w:r w:rsidR="009C0BFE">
              <w:rPr>
                <w:color w:val="000000"/>
              </w:rPr>
              <w:t>Tiekėjas</w:t>
            </w:r>
          </w:p>
        </w:tc>
        <w:tc>
          <w:tcPr>
            <w:tcW w:w="3683" w:type="dxa"/>
            <w:vAlign w:val="center"/>
          </w:tcPr>
          <w:p w14:paraId="62A31B7A" w14:textId="77777777" w:rsidR="00EE0D9B" w:rsidRDefault="00EE0D9B" w:rsidP="009C0BFE">
            <w:pPr>
              <w:spacing w:line="240" w:lineRule="auto"/>
              <w:rPr>
                <w:color w:val="000000"/>
              </w:rPr>
            </w:pPr>
          </w:p>
        </w:tc>
      </w:tr>
      <w:tr w:rsidR="0095034F" w:rsidRPr="00C0776D" w14:paraId="33F8B3D1" w14:textId="77777777" w:rsidTr="005A5951">
        <w:trPr>
          <w:trHeight w:val="251"/>
        </w:trPr>
        <w:tc>
          <w:tcPr>
            <w:tcW w:w="570" w:type="dxa"/>
          </w:tcPr>
          <w:p w14:paraId="170B9C75" w14:textId="77777777" w:rsidR="0095034F" w:rsidRPr="008744E1" w:rsidRDefault="0095034F" w:rsidP="009C0BFE">
            <w:pPr>
              <w:pStyle w:val="Sraopastraipa"/>
              <w:numPr>
                <w:ilvl w:val="0"/>
                <w:numId w:val="13"/>
              </w:numPr>
              <w:spacing w:line="240" w:lineRule="auto"/>
              <w:jc w:val="center"/>
              <w:rPr>
                <w:color w:val="000000"/>
              </w:rPr>
            </w:pPr>
          </w:p>
        </w:tc>
        <w:tc>
          <w:tcPr>
            <w:tcW w:w="1693" w:type="dxa"/>
          </w:tcPr>
          <w:p w14:paraId="337DEB0E" w14:textId="55264BEB" w:rsidR="0095034F" w:rsidRPr="008744E1" w:rsidRDefault="0095034F" w:rsidP="009C0BFE">
            <w:pPr>
              <w:spacing w:line="240" w:lineRule="auto"/>
              <w:rPr>
                <w:color w:val="000000"/>
              </w:rPr>
            </w:pPr>
            <w:r w:rsidRPr="0095223B">
              <w:t>Ekrano dydis (be rėmelio)</w:t>
            </w:r>
          </w:p>
        </w:tc>
        <w:tc>
          <w:tcPr>
            <w:tcW w:w="3682" w:type="dxa"/>
          </w:tcPr>
          <w:p w14:paraId="377D6B61" w14:textId="77777777" w:rsidR="0095034F" w:rsidRPr="0095223B" w:rsidRDefault="0095034F" w:rsidP="009C0BFE">
            <w:pPr>
              <w:spacing w:line="240" w:lineRule="auto"/>
            </w:pPr>
            <w:r w:rsidRPr="0095223B">
              <w:t>Ne mažiau 218 cm įstrižainės (86 coliai)</w:t>
            </w:r>
          </w:p>
          <w:p w14:paraId="00AF348F" w14:textId="393B6ACF" w:rsidR="0095034F" w:rsidRPr="008744E1" w:rsidRDefault="0095034F" w:rsidP="009C0BFE">
            <w:pPr>
              <w:spacing w:line="240" w:lineRule="auto"/>
              <w:rPr>
                <w:color w:val="000000"/>
              </w:rPr>
            </w:pPr>
          </w:p>
        </w:tc>
        <w:tc>
          <w:tcPr>
            <w:tcW w:w="3683" w:type="dxa"/>
          </w:tcPr>
          <w:p w14:paraId="5C7FF577" w14:textId="77777777" w:rsidR="0095034F" w:rsidRPr="00C0776D" w:rsidRDefault="0095034F" w:rsidP="009C0BFE">
            <w:pPr>
              <w:spacing w:line="240" w:lineRule="auto"/>
            </w:pPr>
          </w:p>
        </w:tc>
      </w:tr>
      <w:tr w:rsidR="0095034F" w:rsidRPr="00C0776D" w14:paraId="2667AF15" w14:textId="77777777" w:rsidTr="005A5951">
        <w:trPr>
          <w:trHeight w:val="251"/>
        </w:trPr>
        <w:tc>
          <w:tcPr>
            <w:tcW w:w="570" w:type="dxa"/>
          </w:tcPr>
          <w:p w14:paraId="18677C43" w14:textId="77777777" w:rsidR="0095034F" w:rsidRPr="00C0776D" w:rsidRDefault="0095034F" w:rsidP="009C0BFE">
            <w:pPr>
              <w:pStyle w:val="Sraopastraipa"/>
              <w:numPr>
                <w:ilvl w:val="0"/>
                <w:numId w:val="13"/>
              </w:numPr>
              <w:spacing w:line="240" w:lineRule="auto"/>
              <w:jc w:val="center"/>
              <w:rPr>
                <w:color w:val="000000"/>
              </w:rPr>
            </w:pPr>
          </w:p>
        </w:tc>
        <w:tc>
          <w:tcPr>
            <w:tcW w:w="1693" w:type="dxa"/>
          </w:tcPr>
          <w:p w14:paraId="5516DF65" w14:textId="34BDAFD6" w:rsidR="0095034F" w:rsidRPr="00C0776D" w:rsidRDefault="0095034F" w:rsidP="009C0BFE">
            <w:pPr>
              <w:spacing w:line="240" w:lineRule="auto"/>
              <w:rPr>
                <w:color w:val="000000"/>
              </w:rPr>
            </w:pPr>
            <w:r w:rsidRPr="0095223B">
              <w:t>Sisteminė plokštė</w:t>
            </w:r>
          </w:p>
        </w:tc>
        <w:tc>
          <w:tcPr>
            <w:tcW w:w="3682" w:type="dxa"/>
          </w:tcPr>
          <w:p w14:paraId="61A3C40F" w14:textId="77777777" w:rsidR="00E4573A" w:rsidRDefault="00E4573A" w:rsidP="009C0BFE">
            <w:pPr>
              <w:spacing w:line="240" w:lineRule="auto"/>
            </w:pPr>
            <w:r>
              <w:t>L</w:t>
            </w:r>
            <w:r w:rsidR="0095034F" w:rsidRPr="0095223B">
              <w:t>ietimui jautrus ekranas su integruota Android sistemine</w:t>
            </w:r>
            <w:r>
              <w:t xml:space="preserve"> </w:t>
            </w:r>
            <w:r w:rsidR="0095034F" w:rsidRPr="0095223B">
              <w:t>plokšte ne senesn</w:t>
            </w:r>
            <w:r>
              <w:t>e</w:t>
            </w:r>
            <w:r w:rsidR="0095034F" w:rsidRPr="0095223B">
              <w:t xml:space="preserve"> nei Android 13.0</w:t>
            </w:r>
            <w:r>
              <w:t>.</w:t>
            </w:r>
          </w:p>
          <w:p w14:paraId="04811B0C" w14:textId="77777777" w:rsidR="00E4573A" w:rsidRDefault="00E4573A" w:rsidP="009C0BFE">
            <w:pPr>
              <w:spacing w:line="240" w:lineRule="auto"/>
            </w:pPr>
            <w:r>
              <w:t>I</w:t>
            </w:r>
            <w:r w:rsidR="0095034F" w:rsidRPr="0095223B">
              <w:t>ntegruoto priedo atmintis ne mažiau 16 GB RAM</w:t>
            </w:r>
            <w:r>
              <w:t>.</w:t>
            </w:r>
          </w:p>
          <w:p w14:paraId="69850359" w14:textId="2F513A02" w:rsidR="0095034F" w:rsidRPr="00C0776D" w:rsidRDefault="00E4573A" w:rsidP="009C0BFE">
            <w:pPr>
              <w:spacing w:line="240" w:lineRule="auto"/>
              <w:rPr>
                <w:color w:val="000000"/>
              </w:rPr>
            </w:pPr>
            <w:r w:rsidRPr="0095223B">
              <w:t>ROM atmint</w:t>
            </w:r>
            <w:r>
              <w:t>is</w:t>
            </w:r>
            <w:r w:rsidRPr="0095223B">
              <w:t xml:space="preserve"> </w:t>
            </w:r>
            <w:r w:rsidR="0095034F" w:rsidRPr="0095223B">
              <w:t xml:space="preserve">ne mažiau 320 GB. Procesorius: ne mažiau 8 branduolių ir ne mažesnio </w:t>
            </w:r>
            <w:r>
              <w:t xml:space="preserve">nei </w:t>
            </w:r>
            <w:r w:rsidR="0095034F" w:rsidRPr="0095223B">
              <w:t xml:space="preserve">1.8 GHz dažnio. </w:t>
            </w:r>
            <w:r w:rsidR="0095034F" w:rsidRPr="0095223B">
              <w:rPr>
                <w:szCs w:val="20"/>
              </w:rPr>
              <w:t>Integruota ne mažiau 6 branduolių vaizdo plokštė.</w:t>
            </w:r>
          </w:p>
        </w:tc>
        <w:tc>
          <w:tcPr>
            <w:tcW w:w="3683" w:type="dxa"/>
          </w:tcPr>
          <w:p w14:paraId="2EDE6F7C" w14:textId="77777777" w:rsidR="0095034F" w:rsidRPr="00C0776D" w:rsidRDefault="0095034F" w:rsidP="009C0BFE">
            <w:pPr>
              <w:spacing w:line="240" w:lineRule="auto"/>
              <w:rPr>
                <w:color w:val="000000"/>
              </w:rPr>
            </w:pPr>
          </w:p>
        </w:tc>
      </w:tr>
      <w:tr w:rsidR="0095034F" w14:paraId="46AB4511" w14:textId="77777777" w:rsidTr="005A5951">
        <w:trPr>
          <w:trHeight w:val="251"/>
        </w:trPr>
        <w:tc>
          <w:tcPr>
            <w:tcW w:w="570" w:type="dxa"/>
          </w:tcPr>
          <w:p w14:paraId="72B47398" w14:textId="77777777" w:rsidR="0095034F" w:rsidRPr="00C0776D" w:rsidRDefault="0095034F" w:rsidP="009C0BFE">
            <w:pPr>
              <w:pStyle w:val="Sraopastraipa"/>
              <w:numPr>
                <w:ilvl w:val="0"/>
                <w:numId w:val="13"/>
              </w:numPr>
              <w:spacing w:line="240" w:lineRule="auto"/>
              <w:jc w:val="center"/>
              <w:rPr>
                <w:color w:val="000000"/>
              </w:rPr>
            </w:pPr>
          </w:p>
        </w:tc>
        <w:tc>
          <w:tcPr>
            <w:tcW w:w="1693" w:type="dxa"/>
          </w:tcPr>
          <w:p w14:paraId="0FC38C8D" w14:textId="5A6CCD10" w:rsidR="0095034F" w:rsidRPr="00C0776D" w:rsidRDefault="0095034F" w:rsidP="009C0BFE">
            <w:pPr>
              <w:spacing w:line="240" w:lineRule="auto"/>
              <w:rPr>
                <w:color w:val="000000"/>
              </w:rPr>
            </w:pPr>
            <w:r w:rsidRPr="0095223B">
              <w:t>Atsako laikas</w:t>
            </w:r>
          </w:p>
        </w:tc>
        <w:tc>
          <w:tcPr>
            <w:tcW w:w="3682" w:type="dxa"/>
          </w:tcPr>
          <w:p w14:paraId="6960626B" w14:textId="418BFC6F" w:rsidR="0095034F" w:rsidRPr="00C0776D" w:rsidRDefault="0095034F" w:rsidP="009C0BFE">
            <w:pPr>
              <w:spacing w:line="240" w:lineRule="auto"/>
              <w:rPr>
                <w:color w:val="000000" w:themeColor="text1"/>
                <w:szCs w:val="20"/>
              </w:rPr>
            </w:pPr>
            <w:r w:rsidRPr="0095223B">
              <w:t xml:space="preserve">Ne daugiau 5 </w:t>
            </w:r>
            <w:proofErr w:type="spellStart"/>
            <w:r w:rsidRPr="0095223B">
              <w:t>ms</w:t>
            </w:r>
            <w:proofErr w:type="spellEnd"/>
          </w:p>
        </w:tc>
        <w:tc>
          <w:tcPr>
            <w:tcW w:w="3683" w:type="dxa"/>
          </w:tcPr>
          <w:p w14:paraId="31ACA10D" w14:textId="77777777" w:rsidR="0095034F" w:rsidRDefault="0095034F" w:rsidP="009C0BFE">
            <w:pPr>
              <w:spacing w:line="240" w:lineRule="auto"/>
              <w:rPr>
                <w:color w:val="000000"/>
              </w:rPr>
            </w:pPr>
          </w:p>
        </w:tc>
      </w:tr>
      <w:tr w:rsidR="0095034F" w:rsidRPr="00C0776D" w14:paraId="2BDD20EF" w14:textId="77777777" w:rsidTr="005A5951">
        <w:trPr>
          <w:trHeight w:val="251"/>
        </w:trPr>
        <w:tc>
          <w:tcPr>
            <w:tcW w:w="570" w:type="dxa"/>
          </w:tcPr>
          <w:p w14:paraId="338572BF" w14:textId="77777777" w:rsidR="0095034F" w:rsidRPr="00C0776D" w:rsidRDefault="0095034F" w:rsidP="009C0BFE">
            <w:pPr>
              <w:pStyle w:val="Sraopastraipa"/>
              <w:numPr>
                <w:ilvl w:val="0"/>
                <w:numId w:val="13"/>
              </w:numPr>
              <w:spacing w:line="240" w:lineRule="auto"/>
              <w:jc w:val="center"/>
              <w:rPr>
                <w:color w:val="000000"/>
              </w:rPr>
            </w:pPr>
          </w:p>
        </w:tc>
        <w:tc>
          <w:tcPr>
            <w:tcW w:w="1693" w:type="dxa"/>
          </w:tcPr>
          <w:p w14:paraId="218FCD80" w14:textId="0A717AB3" w:rsidR="0095034F" w:rsidRPr="00C0776D" w:rsidRDefault="0095034F" w:rsidP="009C0BFE">
            <w:pPr>
              <w:spacing w:line="240" w:lineRule="auto"/>
              <w:rPr>
                <w:color w:val="000000"/>
              </w:rPr>
            </w:pPr>
            <w:r w:rsidRPr="0095223B">
              <w:t>Ekrano tipas ir raiška</w:t>
            </w:r>
          </w:p>
        </w:tc>
        <w:tc>
          <w:tcPr>
            <w:tcW w:w="3682" w:type="dxa"/>
          </w:tcPr>
          <w:p w14:paraId="2F5B4B14" w14:textId="77777777" w:rsidR="009161AD" w:rsidRDefault="00E4573A" w:rsidP="009C0BFE">
            <w:pPr>
              <w:spacing w:line="240" w:lineRule="auto"/>
              <w:rPr>
                <w:szCs w:val="20"/>
              </w:rPr>
            </w:pPr>
            <w:r>
              <w:t>M</w:t>
            </w:r>
            <w:r w:rsidR="0095034F" w:rsidRPr="0095223B">
              <w:t xml:space="preserve">atinis paviršiaus ekranas, ne blogesnės nei  3840x2160, </w:t>
            </w:r>
            <w:r w:rsidR="0095034F">
              <w:t xml:space="preserve">ne mažiau </w:t>
            </w:r>
            <w:r w:rsidR="0095034F" w:rsidRPr="0095223B">
              <w:rPr>
                <w:szCs w:val="20"/>
              </w:rPr>
              <w:t xml:space="preserve">4K raiškos, </w:t>
            </w:r>
            <w:proofErr w:type="spellStart"/>
            <w:r w:rsidR="0095034F" w:rsidRPr="0095223B">
              <w:rPr>
                <w:szCs w:val="20"/>
              </w:rPr>
              <w:t>Zero</w:t>
            </w:r>
            <w:proofErr w:type="spellEnd"/>
            <w:r w:rsidR="0095034F" w:rsidRPr="0095223B">
              <w:rPr>
                <w:szCs w:val="20"/>
              </w:rPr>
              <w:t xml:space="preserve"> </w:t>
            </w:r>
            <w:proofErr w:type="spellStart"/>
            <w:r w:rsidR="0095034F" w:rsidRPr="0095223B">
              <w:rPr>
                <w:szCs w:val="20"/>
              </w:rPr>
              <w:t>Bonding</w:t>
            </w:r>
            <w:proofErr w:type="spellEnd"/>
            <w:r w:rsidR="0095034F" w:rsidRPr="0095223B">
              <w:rPr>
                <w:szCs w:val="20"/>
              </w:rPr>
              <w:t xml:space="preserve"> arba analogiška technologija</w:t>
            </w:r>
            <w:r w:rsidR="009161AD">
              <w:rPr>
                <w:szCs w:val="20"/>
              </w:rPr>
              <w:t>.</w:t>
            </w:r>
          </w:p>
          <w:p w14:paraId="4F3B0E96" w14:textId="77777777" w:rsidR="009161AD" w:rsidRDefault="0095034F" w:rsidP="009C0BFE">
            <w:pPr>
              <w:spacing w:line="240" w:lineRule="auto"/>
              <w:rPr>
                <w:szCs w:val="20"/>
              </w:rPr>
            </w:pPr>
            <w:r w:rsidRPr="0095223B">
              <w:rPr>
                <w:szCs w:val="20"/>
              </w:rPr>
              <w:t>Technologija, apsauganti ekraną nuo pirštų antspaudų paliekamų nešvarumų ant ekrano (</w:t>
            </w:r>
            <w:proofErr w:type="spellStart"/>
            <w:r w:rsidRPr="0095223B">
              <w:rPr>
                <w:szCs w:val="20"/>
              </w:rPr>
              <w:t>anti-fingerprint</w:t>
            </w:r>
            <w:proofErr w:type="spellEnd"/>
            <w:r w:rsidRPr="0095223B">
              <w:rPr>
                <w:szCs w:val="20"/>
              </w:rPr>
              <w:t>)</w:t>
            </w:r>
            <w:r w:rsidR="009161AD">
              <w:rPr>
                <w:szCs w:val="20"/>
              </w:rPr>
              <w:t>.</w:t>
            </w:r>
          </w:p>
          <w:p w14:paraId="595C1E13" w14:textId="4D0460A5" w:rsidR="0095034F" w:rsidRPr="0095223B" w:rsidRDefault="0095034F" w:rsidP="009C0BFE">
            <w:pPr>
              <w:spacing w:line="240" w:lineRule="auto"/>
              <w:rPr>
                <w:szCs w:val="20"/>
              </w:rPr>
            </w:pPr>
            <w:r w:rsidRPr="0095223B">
              <w:rPr>
                <w:szCs w:val="20"/>
              </w:rPr>
              <w:t>Atsparus trinčiai</w:t>
            </w:r>
            <w:r w:rsidR="009161AD">
              <w:rPr>
                <w:szCs w:val="20"/>
              </w:rPr>
              <w:t xml:space="preserve"> </w:t>
            </w:r>
            <w:r w:rsidRPr="0095223B">
              <w:rPr>
                <w:szCs w:val="20"/>
              </w:rPr>
              <w:t>/</w:t>
            </w:r>
            <w:r w:rsidR="009161AD">
              <w:rPr>
                <w:szCs w:val="20"/>
              </w:rPr>
              <w:t xml:space="preserve"> </w:t>
            </w:r>
            <w:r w:rsidRPr="0095223B">
              <w:rPr>
                <w:szCs w:val="20"/>
              </w:rPr>
              <w:t>smūgiams ekranas (</w:t>
            </w:r>
            <w:proofErr w:type="spellStart"/>
            <w:r w:rsidRPr="0095223B">
              <w:rPr>
                <w:szCs w:val="20"/>
              </w:rPr>
              <w:t>tempered</w:t>
            </w:r>
            <w:proofErr w:type="spellEnd"/>
            <w:r>
              <w:rPr>
                <w:szCs w:val="20"/>
              </w:rPr>
              <w:t xml:space="preserve"> </w:t>
            </w:r>
            <w:proofErr w:type="spellStart"/>
            <w:r w:rsidRPr="0095223B">
              <w:rPr>
                <w:szCs w:val="20"/>
              </w:rPr>
              <w:t>glass</w:t>
            </w:r>
            <w:proofErr w:type="spellEnd"/>
            <w:r w:rsidRPr="0095223B">
              <w:rPr>
                <w:szCs w:val="20"/>
              </w:rPr>
              <w:t>); pagal MOHS skalę 7H.</w:t>
            </w:r>
          </w:p>
          <w:p w14:paraId="3DFA99B7" w14:textId="0FE79000" w:rsidR="0095034F" w:rsidRPr="0095223B" w:rsidRDefault="009161AD" w:rsidP="009C0BFE">
            <w:pPr>
              <w:spacing w:line="240" w:lineRule="auto"/>
              <w:rPr>
                <w:szCs w:val="20"/>
              </w:rPr>
            </w:pPr>
            <w:r>
              <w:rPr>
                <w:szCs w:val="20"/>
              </w:rPr>
              <w:t>G</w:t>
            </w:r>
            <w:r w:rsidR="0095034F" w:rsidRPr="0095223B">
              <w:rPr>
                <w:szCs w:val="20"/>
              </w:rPr>
              <w:t xml:space="preserve">alimybė sumažinti </w:t>
            </w:r>
            <w:r>
              <w:rPr>
                <w:szCs w:val="20"/>
              </w:rPr>
              <w:t xml:space="preserve">ekrano </w:t>
            </w:r>
            <w:r w:rsidR="0095034F" w:rsidRPr="0095223B">
              <w:rPr>
                <w:szCs w:val="20"/>
              </w:rPr>
              <w:t xml:space="preserve">mėlynos šviesos šaltinį akių apsaugai ilgo naudojimo metu </w:t>
            </w:r>
            <w:r>
              <w:rPr>
                <w:szCs w:val="20"/>
              </w:rPr>
              <w:t>ir</w:t>
            </w:r>
            <w:r w:rsidR="0095034F" w:rsidRPr="0095223B">
              <w:rPr>
                <w:szCs w:val="20"/>
              </w:rPr>
              <w:t xml:space="preserve"> automatiškai keisti šaltinį, esant prisijungus prie monitoriaus.</w:t>
            </w:r>
          </w:p>
          <w:p w14:paraId="15AA14E9" w14:textId="77777777" w:rsidR="00E85E7E" w:rsidRDefault="0095034F" w:rsidP="009C0BFE">
            <w:pPr>
              <w:spacing w:line="240" w:lineRule="auto"/>
              <w:rPr>
                <w:szCs w:val="20"/>
              </w:rPr>
            </w:pPr>
            <w:r w:rsidRPr="0095223B">
              <w:rPr>
                <w:szCs w:val="20"/>
              </w:rPr>
              <w:t xml:space="preserve">Ekranas palaiko 4K @ 60Hz. rezoliuciją. </w:t>
            </w:r>
          </w:p>
          <w:p w14:paraId="24CB5F40" w14:textId="10974120" w:rsidR="0095034F" w:rsidRPr="00C0776D" w:rsidRDefault="00E85E7E" w:rsidP="009C0BFE">
            <w:pPr>
              <w:spacing w:line="240" w:lineRule="auto"/>
              <w:rPr>
                <w:color w:val="000000"/>
              </w:rPr>
            </w:pPr>
            <w:r>
              <w:rPr>
                <w:szCs w:val="20"/>
              </w:rPr>
              <w:t>S</w:t>
            </w:r>
            <w:r w:rsidRPr="0095223B">
              <w:rPr>
                <w:szCs w:val="20"/>
              </w:rPr>
              <w:t>ertifikuotas antibakterinis ekrano stiklas</w:t>
            </w:r>
          </w:p>
        </w:tc>
        <w:tc>
          <w:tcPr>
            <w:tcW w:w="3683" w:type="dxa"/>
          </w:tcPr>
          <w:p w14:paraId="2911D31F" w14:textId="77777777" w:rsidR="0095034F" w:rsidRPr="00C0776D" w:rsidRDefault="0095034F" w:rsidP="009C0BFE">
            <w:pPr>
              <w:spacing w:line="240" w:lineRule="auto"/>
              <w:rPr>
                <w:color w:val="000000"/>
              </w:rPr>
            </w:pPr>
          </w:p>
        </w:tc>
      </w:tr>
      <w:tr w:rsidR="0095034F" w:rsidRPr="00C0776D" w14:paraId="5D2F4A87" w14:textId="77777777" w:rsidTr="005A5951">
        <w:trPr>
          <w:trHeight w:val="251"/>
        </w:trPr>
        <w:tc>
          <w:tcPr>
            <w:tcW w:w="570" w:type="dxa"/>
          </w:tcPr>
          <w:p w14:paraId="5D452E0A" w14:textId="77777777" w:rsidR="0095034F" w:rsidRPr="00C0776D" w:rsidRDefault="0095034F" w:rsidP="009C0BFE">
            <w:pPr>
              <w:pStyle w:val="Sraopastraipa"/>
              <w:numPr>
                <w:ilvl w:val="0"/>
                <w:numId w:val="13"/>
              </w:numPr>
              <w:spacing w:line="240" w:lineRule="auto"/>
              <w:jc w:val="center"/>
              <w:rPr>
                <w:color w:val="000000"/>
              </w:rPr>
            </w:pPr>
          </w:p>
        </w:tc>
        <w:tc>
          <w:tcPr>
            <w:tcW w:w="1693" w:type="dxa"/>
          </w:tcPr>
          <w:p w14:paraId="42041ED5" w14:textId="4AE0B9F2" w:rsidR="0095034F" w:rsidRPr="00C0776D" w:rsidRDefault="0095034F" w:rsidP="009C0BFE">
            <w:pPr>
              <w:spacing w:line="240" w:lineRule="auto"/>
              <w:rPr>
                <w:color w:val="000000"/>
              </w:rPr>
            </w:pPr>
            <w:r w:rsidRPr="0095223B">
              <w:t>Ryškumas</w:t>
            </w:r>
          </w:p>
        </w:tc>
        <w:tc>
          <w:tcPr>
            <w:tcW w:w="3682" w:type="dxa"/>
          </w:tcPr>
          <w:p w14:paraId="331FAC1E" w14:textId="02DC4AB1" w:rsidR="0095034F" w:rsidRPr="00C0776D" w:rsidRDefault="0095034F" w:rsidP="009C0BFE">
            <w:pPr>
              <w:spacing w:line="240" w:lineRule="auto"/>
              <w:rPr>
                <w:color w:val="000000"/>
              </w:rPr>
            </w:pPr>
            <w:r w:rsidRPr="0095223B">
              <w:t>Ne mažiau 450 cd/m2</w:t>
            </w:r>
          </w:p>
        </w:tc>
        <w:tc>
          <w:tcPr>
            <w:tcW w:w="3683" w:type="dxa"/>
          </w:tcPr>
          <w:p w14:paraId="611AD376" w14:textId="77777777" w:rsidR="0095034F" w:rsidRPr="00C0776D" w:rsidRDefault="0095034F" w:rsidP="009C0BFE">
            <w:pPr>
              <w:spacing w:line="240" w:lineRule="auto"/>
              <w:rPr>
                <w:color w:val="000000"/>
              </w:rPr>
            </w:pPr>
          </w:p>
        </w:tc>
      </w:tr>
      <w:tr w:rsidR="0095034F" w:rsidRPr="00C0776D" w14:paraId="5862061E" w14:textId="77777777" w:rsidTr="005A5951">
        <w:trPr>
          <w:trHeight w:val="251"/>
        </w:trPr>
        <w:tc>
          <w:tcPr>
            <w:tcW w:w="570" w:type="dxa"/>
          </w:tcPr>
          <w:p w14:paraId="7A4B1620" w14:textId="77777777" w:rsidR="0095034F" w:rsidRPr="00C0776D" w:rsidRDefault="0095034F" w:rsidP="009C0BFE">
            <w:pPr>
              <w:pStyle w:val="Sraopastraipa"/>
              <w:numPr>
                <w:ilvl w:val="0"/>
                <w:numId w:val="13"/>
              </w:numPr>
              <w:spacing w:line="240" w:lineRule="auto"/>
              <w:jc w:val="center"/>
              <w:rPr>
                <w:color w:val="000000"/>
              </w:rPr>
            </w:pPr>
          </w:p>
        </w:tc>
        <w:tc>
          <w:tcPr>
            <w:tcW w:w="1693" w:type="dxa"/>
          </w:tcPr>
          <w:p w14:paraId="2D9CB7D9" w14:textId="616D1EFE" w:rsidR="0095034F" w:rsidRPr="00C0776D" w:rsidRDefault="0095034F" w:rsidP="009C0BFE">
            <w:pPr>
              <w:spacing w:line="240" w:lineRule="auto"/>
              <w:rPr>
                <w:color w:val="000000"/>
              </w:rPr>
            </w:pPr>
            <w:r w:rsidRPr="0095223B">
              <w:t>Kontrastas</w:t>
            </w:r>
          </w:p>
        </w:tc>
        <w:tc>
          <w:tcPr>
            <w:tcW w:w="3682" w:type="dxa"/>
          </w:tcPr>
          <w:p w14:paraId="7045BACC" w14:textId="7E7193EC" w:rsidR="0095034F" w:rsidRPr="00C0776D" w:rsidRDefault="0095034F" w:rsidP="009C0BFE">
            <w:pPr>
              <w:spacing w:line="240" w:lineRule="auto"/>
              <w:rPr>
                <w:color w:val="000000"/>
              </w:rPr>
            </w:pPr>
            <w:r w:rsidRPr="0095223B">
              <w:t>Ne mažiau 5000:1</w:t>
            </w:r>
          </w:p>
        </w:tc>
        <w:tc>
          <w:tcPr>
            <w:tcW w:w="3683" w:type="dxa"/>
          </w:tcPr>
          <w:p w14:paraId="3E1C2270" w14:textId="77777777" w:rsidR="0095034F" w:rsidRPr="00C0776D" w:rsidRDefault="0095034F" w:rsidP="009C0BFE">
            <w:pPr>
              <w:spacing w:line="240" w:lineRule="auto"/>
              <w:rPr>
                <w:color w:val="000000" w:themeColor="text1"/>
                <w:szCs w:val="20"/>
              </w:rPr>
            </w:pPr>
          </w:p>
        </w:tc>
      </w:tr>
      <w:tr w:rsidR="0095034F" w:rsidRPr="00C0776D" w14:paraId="43695602" w14:textId="77777777" w:rsidTr="005A5951">
        <w:trPr>
          <w:trHeight w:val="251"/>
        </w:trPr>
        <w:tc>
          <w:tcPr>
            <w:tcW w:w="570" w:type="dxa"/>
          </w:tcPr>
          <w:p w14:paraId="43918829" w14:textId="77777777" w:rsidR="0095034F" w:rsidRPr="00C0776D" w:rsidRDefault="0095034F" w:rsidP="009C0BFE">
            <w:pPr>
              <w:pStyle w:val="Sraopastraipa"/>
              <w:numPr>
                <w:ilvl w:val="0"/>
                <w:numId w:val="13"/>
              </w:numPr>
              <w:spacing w:line="240" w:lineRule="auto"/>
              <w:jc w:val="center"/>
              <w:rPr>
                <w:color w:val="000000"/>
              </w:rPr>
            </w:pPr>
          </w:p>
        </w:tc>
        <w:tc>
          <w:tcPr>
            <w:tcW w:w="1693" w:type="dxa"/>
          </w:tcPr>
          <w:p w14:paraId="41216FE0" w14:textId="785DB042" w:rsidR="0095034F" w:rsidRPr="00C0776D" w:rsidRDefault="0095034F" w:rsidP="009C0BFE">
            <w:pPr>
              <w:spacing w:line="240" w:lineRule="auto"/>
              <w:rPr>
                <w:color w:val="000000"/>
              </w:rPr>
            </w:pPr>
            <w:r w:rsidRPr="0095223B">
              <w:rPr>
                <w:szCs w:val="20"/>
              </w:rPr>
              <w:t>Jautrumas</w:t>
            </w:r>
          </w:p>
        </w:tc>
        <w:tc>
          <w:tcPr>
            <w:tcW w:w="3682" w:type="dxa"/>
          </w:tcPr>
          <w:p w14:paraId="3ACDBC31" w14:textId="52ADB20C" w:rsidR="0095034F" w:rsidRPr="00C0776D" w:rsidRDefault="0095034F" w:rsidP="009C0BFE">
            <w:pPr>
              <w:spacing w:line="240" w:lineRule="auto"/>
              <w:rPr>
                <w:color w:val="000000"/>
              </w:rPr>
            </w:pPr>
            <w:r w:rsidRPr="0095223B">
              <w:rPr>
                <w:szCs w:val="20"/>
              </w:rPr>
              <w:t>Ne mažiau 50 lietimui jautrių taškų</w:t>
            </w:r>
          </w:p>
        </w:tc>
        <w:tc>
          <w:tcPr>
            <w:tcW w:w="3683" w:type="dxa"/>
          </w:tcPr>
          <w:p w14:paraId="01B97926" w14:textId="77777777" w:rsidR="0095034F" w:rsidRPr="00C0776D" w:rsidRDefault="0095034F" w:rsidP="009C0BFE">
            <w:pPr>
              <w:spacing w:line="240" w:lineRule="auto"/>
              <w:rPr>
                <w:color w:val="000000"/>
              </w:rPr>
            </w:pPr>
          </w:p>
        </w:tc>
      </w:tr>
      <w:tr w:rsidR="0095034F" w:rsidRPr="00C0776D" w14:paraId="1EE0B23F" w14:textId="77777777" w:rsidTr="000A7108">
        <w:trPr>
          <w:trHeight w:val="251"/>
        </w:trPr>
        <w:tc>
          <w:tcPr>
            <w:tcW w:w="570" w:type="dxa"/>
          </w:tcPr>
          <w:p w14:paraId="3B157534" w14:textId="77777777" w:rsidR="0095034F" w:rsidRPr="00C0776D" w:rsidRDefault="0095034F" w:rsidP="009C0BFE">
            <w:pPr>
              <w:pStyle w:val="Sraopastraipa"/>
              <w:numPr>
                <w:ilvl w:val="0"/>
                <w:numId w:val="13"/>
              </w:numPr>
              <w:spacing w:line="240" w:lineRule="auto"/>
              <w:jc w:val="center"/>
              <w:rPr>
                <w:color w:val="000000"/>
              </w:rPr>
            </w:pPr>
          </w:p>
        </w:tc>
        <w:tc>
          <w:tcPr>
            <w:tcW w:w="1693" w:type="dxa"/>
          </w:tcPr>
          <w:p w14:paraId="413E1AA4" w14:textId="148CFB65" w:rsidR="0095034F" w:rsidRPr="00C0776D" w:rsidRDefault="0095034F" w:rsidP="009C0BFE">
            <w:pPr>
              <w:spacing w:line="240" w:lineRule="auto"/>
              <w:rPr>
                <w:color w:val="000000"/>
              </w:rPr>
            </w:pPr>
            <w:r w:rsidRPr="0095223B">
              <w:t>Matymo kampas</w:t>
            </w:r>
          </w:p>
        </w:tc>
        <w:tc>
          <w:tcPr>
            <w:tcW w:w="3682" w:type="dxa"/>
          </w:tcPr>
          <w:p w14:paraId="0690DBC0" w14:textId="15723796" w:rsidR="0095034F" w:rsidRPr="00C0776D" w:rsidRDefault="0095034F" w:rsidP="009C0BFE">
            <w:pPr>
              <w:spacing w:line="240" w:lineRule="auto"/>
              <w:rPr>
                <w:color w:val="000000"/>
              </w:rPr>
            </w:pPr>
            <w:r w:rsidRPr="0095223B">
              <w:t>Ne mažiau 178 laipsniai</w:t>
            </w:r>
          </w:p>
        </w:tc>
        <w:tc>
          <w:tcPr>
            <w:tcW w:w="3683" w:type="dxa"/>
          </w:tcPr>
          <w:p w14:paraId="7E4B03E0" w14:textId="77777777" w:rsidR="0095034F" w:rsidRPr="00C0776D" w:rsidRDefault="0095034F" w:rsidP="009C0BFE">
            <w:pPr>
              <w:spacing w:line="240" w:lineRule="auto"/>
              <w:rPr>
                <w:color w:val="000000" w:themeColor="text1"/>
                <w:szCs w:val="20"/>
              </w:rPr>
            </w:pPr>
          </w:p>
        </w:tc>
      </w:tr>
      <w:tr w:rsidR="0095034F" w:rsidRPr="00C0776D" w14:paraId="13446CF4" w14:textId="77777777" w:rsidTr="005A5951">
        <w:trPr>
          <w:trHeight w:val="251"/>
        </w:trPr>
        <w:tc>
          <w:tcPr>
            <w:tcW w:w="570" w:type="dxa"/>
          </w:tcPr>
          <w:p w14:paraId="2D22D6C2" w14:textId="77777777" w:rsidR="0095034F" w:rsidRPr="00C0776D" w:rsidRDefault="0095034F" w:rsidP="009C0BFE">
            <w:pPr>
              <w:pStyle w:val="Sraopastraipa"/>
              <w:numPr>
                <w:ilvl w:val="0"/>
                <w:numId w:val="13"/>
              </w:numPr>
              <w:spacing w:line="240" w:lineRule="auto"/>
              <w:jc w:val="center"/>
              <w:rPr>
                <w:color w:val="000000"/>
              </w:rPr>
            </w:pPr>
          </w:p>
        </w:tc>
        <w:tc>
          <w:tcPr>
            <w:tcW w:w="1693" w:type="dxa"/>
          </w:tcPr>
          <w:p w14:paraId="2C9588F9" w14:textId="62BE7A74" w:rsidR="0095034F" w:rsidRPr="00C0776D" w:rsidRDefault="0095034F" w:rsidP="009C0BFE">
            <w:pPr>
              <w:spacing w:line="240" w:lineRule="auto"/>
              <w:rPr>
                <w:color w:val="000000"/>
              </w:rPr>
            </w:pPr>
            <w:r w:rsidRPr="0095223B">
              <w:rPr>
                <w:szCs w:val="20"/>
              </w:rPr>
              <w:t>Minimalus ekrano resursas</w:t>
            </w:r>
          </w:p>
        </w:tc>
        <w:tc>
          <w:tcPr>
            <w:tcW w:w="3682" w:type="dxa"/>
          </w:tcPr>
          <w:p w14:paraId="7FB490A5" w14:textId="2105570C" w:rsidR="0095034F" w:rsidRPr="00C0776D" w:rsidRDefault="0095034F" w:rsidP="009C0BFE">
            <w:pPr>
              <w:spacing w:line="240" w:lineRule="auto"/>
              <w:rPr>
                <w:color w:val="000000"/>
              </w:rPr>
            </w:pPr>
            <w:r w:rsidRPr="0095223B">
              <w:rPr>
                <w:szCs w:val="20"/>
              </w:rPr>
              <w:t>Ne mažiau 50 000 valandų</w:t>
            </w:r>
          </w:p>
        </w:tc>
        <w:tc>
          <w:tcPr>
            <w:tcW w:w="3683" w:type="dxa"/>
          </w:tcPr>
          <w:p w14:paraId="4D1E0220" w14:textId="77777777" w:rsidR="0095034F" w:rsidRPr="00C0776D" w:rsidRDefault="0095034F" w:rsidP="009C0BFE">
            <w:pPr>
              <w:spacing w:line="240" w:lineRule="auto"/>
              <w:rPr>
                <w:color w:val="000000"/>
              </w:rPr>
            </w:pPr>
          </w:p>
        </w:tc>
      </w:tr>
      <w:tr w:rsidR="0095034F" w:rsidRPr="00C0776D" w14:paraId="127B26AC" w14:textId="77777777" w:rsidTr="005A5951">
        <w:trPr>
          <w:trHeight w:val="251"/>
        </w:trPr>
        <w:tc>
          <w:tcPr>
            <w:tcW w:w="570" w:type="dxa"/>
          </w:tcPr>
          <w:p w14:paraId="431492A0" w14:textId="77777777" w:rsidR="0095034F" w:rsidRPr="00C0776D" w:rsidRDefault="0095034F" w:rsidP="009C0BFE">
            <w:pPr>
              <w:pStyle w:val="Sraopastraipa"/>
              <w:numPr>
                <w:ilvl w:val="0"/>
                <w:numId w:val="13"/>
              </w:numPr>
              <w:spacing w:line="240" w:lineRule="auto"/>
              <w:jc w:val="center"/>
              <w:rPr>
                <w:color w:val="000000"/>
              </w:rPr>
            </w:pPr>
          </w:p>
        </w:tc>
        <w:tc>
          <w:tcPr>
            <w:tcW w:w="1693" w:type="dxa"/>
          </w:tcPr>
          <w:p w14:paraId="0749D0A1" w14:textId="5DD9D3DC" w:rsidR="0095034F" w:rsidRPr="00C0776D" w:rsidRDefault="0095034F" w:rsidP="009C0BFE">
            <w:pPr>
              <w:spacing w:line="240" w:lineRule="auto"/>
              <w:rPr>
                <w:color w:val="000000"/>
              </w:rPr>
            </w:pPr>
            <w:r w:rsidRPr="0095223B">
              <w:t>Sertifikatai</w:t>
            </w:r>
          </w:p>
        </w:tc>
        <w:tc>
          <w:tcPr>
            <w:tcW w:w="3682" w:type="dxa"/>
          </w:tcPr>
          <w:p w14:paraId="59068E45" w14:textId="38F0EF88" w:rsidR="0095034F" w:rsidRPr="00E85E7E" w:rsidRDefault="0095034F" w:rsidP="009C0BFE">
            <w:pPr>
              <w:spacing w:line="240" w:lineRule="auto"/>
              <w:rPr>
                <w:szCs w:val="20"/>
              </w:rPr>
            </w:pPr>
            <w:r w:rsidRPr="0095223B">
              <w:rPr>
                <w:szCs w:val="20"/>
              </w:rPr>
              <w:t>Ekrano motininė plokštė oficialiai pripažinta GOOGLE EDLA</w:t>
            </w:r>
            <w:r w:rsidR="009161AD">
              <w:rPr>
                <w:szCs w:val="20"/>
              </w:rPr>
              <w:t>.</w:t>
            </w:r>
          </w:p>
        </w:tc>
        <w:tc>
          <w:tcPr>
            <w:tcW w:w="3683" w:type="dxa"/>
          </w:tcPr>
          <w:p w14:paraId="6B8CC554" w14:textId="77777777" w:rsidR="0095034F" w:rsidRPr="00C0776D" w:rsidRDefault="0095034F" w:rsidP="009C0BFE">
            <w:pPr>
              <w:spacing w:line="240" w:lineRule="auto"/>
              <w:rPr>
                <w:color w:val="000000"/>
              </w:rPr>
            </w:pPr>
          </w:p>
        </w:tc>
      </w:tr>
      <w:tr w:rsidR="0095034F" w14:paraId="32A6E8E6" w14:textId="77777777" w:rsidTr="005A5951">
        <w:trPr>
          <w:trHeight w:val="251"/>
        </w:trPr>
        <w:tc>
          <w:tcPr>
            <w:tcW w:w="570" w:type="dxa"/>
          </w:tcPr>
          <w:p w14:paraId="19875167" w14:textId="77777777" w:rsidR="0095034F" w:rsidRPr="00C0776D" w:rsidRDefault="0095034F" w:rsidP="009C0BFE">
            <w:pPr>
              <w:pStyle w:val="Sraopastraipa"/>
              <w:numPr>
                <w:ilvl w:val="0"/>
                <w:numId w:val="13"/>
              </w:numPr>
              <w:spacing w:line="240" w:lineRule="auto"/>
              <w:jc w:val="center"/>
              <w:rPr>
                <w:color w:val="000000"/>
              </w:rPr>
            </w:pPr>
          </w:p>
        </w:tc>
        <w:tc>
          <w:tcPr>
            <w:tcW w:w="1693" w:type="dxa"/>
          </w:tcPr>
          <w:p w14:paraId="774AA9BE" w14:textId="711E17FF" w:rsidR="0095034F" w:rsidRPr="00C0776D" w:rsidRDefault="0095034F" w:rsidP="009C0BFE">
            <w:pPr>
              <w:spacing w:line="240" w:lineRule="auto"/>
              <w:rPr>
                <w:color w:val="000000"/>
              </w:rPr>
            </w:pPr>
            <w:r w:rsidRPr="0095223B">
              <w:t>Rašikliai</w:t>
            </w:r>
          </w:p>
        </w:tc>
        <w:tc>
          <w:tcPr>
            <w:tcW w:w="3682" w:type="dxa"/>
          </w:tcPr>
          <w:p w14:paraId="065EC940" w14:textId="15526BC3" w:rsidR="0095034F" w:rsidRPr="00C0776D" w:rsidRDefault="0095034F" w:rsidP="009C0BFE">
            <w:pPr>
              <w:spacing w:line="240" w:lineRule="auto"/>
              <w:rPr>
                <w:color w:val="000000"/>
              </w:rPr>
            </w:pPr>
            <w:r w:rsidRPr="0095223B">
              <w:t>Suderinamumas per Windows 10</w:t>
            </w:r>
            <w:r w:rsidR="009161AD">
              <w:t xml:space="preserve"> </w:t>
            </w:r>
            <w:r w:rsidRPr="0095223B">
              <w:t xml:space="preserve">OS  </w:t>
            </w:r>
            <w:r w:rsidR="009161AD">
              <w:t xml:space="preserve">ir Windows 11 OS </w:t>
            </w:r>
            <w:r w:rsidRPr="0095223B">
              <w:t xml:space="preserve">su automatiniu įrankių (Word / Excel / PowerPoint / OneNote / </w:t>
            </w:r>
            <w:proofErr w:type="spellStart"/>
            <w:r w:rsidRPr="0095223B">
              <w:t>Edge</w:t>
            </w:r>
            <w:proofErr w:type="spellEnd"/>
            <w:r w:rsidRPr="0095223B">
              <w:t xml:space="preserve"> naršyklės) atpažinimu. </w:t>
            </w:r>
            <w:r w:rsidRPr="0095223B">
              <w:lastRenderedPageBreak/>
              <w:t>Galimybė rankiniu būdu rašyti ant darbalaukio fono bei lipdukų (</w:t>
            </w:r>
            <w:proofErr w:type="spellStart"/>
            <w:r w:rsidRPr="0095223B">
              <w:t>sticky</w:t>
            </w:r>
            <w:proofErr w:type="spellEnd"/>
            <w:r w:rsidRPr="0095223B">
              <w:t> </w:t>
            </w:r>
            <w:proofErr w:type="spellStart"/>
            <w:r w:rsidRPr="0095223B">
              <w:t>notes</w:t>
            </w:r>
            <w:proofErr w:type="spellEnd"/>
            <w:r w:rsidRPr="0095223B">
              <w:t>) aplikacijos, naudojant "Windows Ink" įskiepį.</w:t>
            </w:r>
          </w:p>
        </w:tc>
        <w:tc>
          <w:tcPr>
            <w:tcW w:w="3683" w:type="dxa"/>
          </w:tcPr>
          <w:p w14:paraId="7D5B4D06" w14:textId="77777777" w:rsidR="0095034F" w:rsidRDefault="0095034F" w:rsidP="009C0BFE">
            <w:pPr>
              <w:spacing w:line="240" w:lineRule="auto"/>
              <w:rPr>
                <w:color w:val="000000"/>
              </w:rPr>
            </w:pPr>
          </w:p>
        </w:tc>
      </w:tr>
      <w:tr w:rsidR="0095034F" w14:paraId="2363E860" w14:textId="77777777" w:rsidTr="005A5951">
        <w:trPr>
          <w:trHeight w:val="251"/>
        </w:trPr>
        <w:tc>
          <w:tcPr>
            <w:tcW w:w="570" w:type="dxa"/>
          </w:tcPr>
          <w:p w14:paraId="5BDFEE24" w14:textId="77777777" w:rsidR="0095034F" w:rsidRPr="00C0776D" w:rsidRDefault="0095034F" w:rsidP="009C0BFE">
            <w:pPr>
              <w:pStyle w:val="Sraopastraipa"/>
              <w:numPr>
                <w:ilvl w:val="0"/>
                <w:numId w:val="13"/>
              </w:numPr>
              <w:spacing w:line="240" w:lineRule="auto"/>
              <w:jc w:val="center"/>
              <w:rPr>
                <w:color w:val="000000"/>
              </w:rPr>
            </w:pPr>
          </w:p>
        </w:tc>
        <w:tc>
          <w:tcPr>
            <w:tcW w:w="1693" w:type="dxa"/>
          </w:tcPr>
          <w:p w14:paraId="38BFBF55" w14:textId="6CBE1F2B" w:rsidR="0095034F" w:rsidRPr="00C0776D" w:rsidRDefault="0095034F" w:rsidP="009C0BFE">
            <w:pPr>
              <w:spacing w:line="240" w:lineRule="auto"/>
              <w:rPr>
                <w:color w:val="000000"/>
              </w:rPr>
            </w:pPr>
            <w:r w:rsidRPr="0095223B">
              <w:t xml:space="preserve">Garsiakalbiai </w:t>
            </w:r>
          </w:p>
        </w:tc>
        <w:tc>
          <w:tcPr>
            <w:tcW w:w="3682" w:type="dxa"/>
          </w:tcPr>
          <w:p w14:paraId="2F1BFB11" w14:textId="4572F280" w:rsidR="0095034F" w:rsidRDefault="009161AD" w:rsidP="009C0BFE">
            <w:pPr>
              <w:spacing w:line="240" w:lineRule="auto"/>
              <w:rPr>
                <w:color w:val="000000"/>
              </w:rPr>
            </w:pPr>
            <w:r>
              <w:t>I</w:t>
            </w:r>
            <w:r w:rsidR="0095034F" w:rsidRPr="0095223B">
              <w:t xml:space="preserve">ntegruotos garso kolonėlės, ne mažiau nei 2 vnt. </w:t>
            </w:r>
            <w:r w:rsidR="00E85E7E">
              <w:t xml:space="preserve">ir </w:t>
            </w:r>
            <w:r w:rsidR="0095034F" w:rsidRPr="0095223B">
              <w:t>ne mažesnio kaip  20W galingumo</w:t>
            </w:r>
            <w:r w:rsidR="0095034F">
              <w:t>.</w:t>
            </w:r>
          </w:p>
        </w:tc>
        <w:tc>
          <w:tcPr>
            <w:tcW w:w="3683" w:type="dxa"/>
          </w:tcPr>
          <w:p w14:paraId="5F7B9730" w14:textId="77777777" w:rsidR="0095034F" w:rsidRDefault="0095034F" w:rsidP="009C0BFE">
            <w:pPr>
              <w:spacing w:line="240" w:lineRule="auto"/>
              <w:rPr>
                <w:color w:val="000000"/>
              </w:rPr>
            </w:pPr>
          </w:p>
        </w:tc>
      </w:tr>
      <w:tr w:rsidR="0095034F" w14:paraId="18A28BBD" w14:textId="77777777" w:rsidTr="005A5951">
        <w:trPr>
          <w:trHeight w:val="251"/>
        </w:trPr>
        <w:tc>
          <w:tcPr>
            <w:tcW w:w="570" w:type="dxa"/>
          </w:tcPr>
          <w:p w14:paraId="48419400" w14:textId="77777777" w:rsidR="0095034F" w:rsidRPr="00C0776D" w:rsidRDefault="0095034F" w:rsidP="009C0BFE">
            <w:pPr>
              <w:pStyle w:val="Sraopastraipa"/>
              <w:numPr>
                <w:ilvl w:val="0"/>
                <w:numId w:val="13"/>
              </w:numPr>
              <w:spacing w:line="240" w:lineRule="auto"/>
              <w:jc w:val="center"/>
              <w:rPr>
                <w:color w:val="000000"/>
              </w:rPr>
            </w:pPr>
          </w:p>
        </w:tc>
        <w:tc>
          <w:tcPr>
            <w:tcW w:w="1693" w:type="dxa"/>
          </w:tcPr>
          <w:p w14:paraId="16D792AD" w14:textId="55A5273B" w:rsidR="0095034F" w:rsidRPr="00C0776D" w:rsidRDefault="0095034F" w:rsidP="009C0BFE">
            <w:pPr>
              <w:spacing w:line="240" w:lineRule="auto"/>
              <w:rPr>
                <w:color w:val="000000"/>
              </w:rPr>
            </w:pPr>
            <w:r w:rsidRPr="0095223B">
              <w:t>Mikrofonai</w:t>
            </w:r>
          </w:p>
        </w:tc>
        <w:tc>
          <w:tcPr>
            <w:tcW w:w="3682" w:type="dxa"/>
          </w:tcPr>
          <w:p w14:paraId="1632DD43" w14:textId="6057E291" w:rsidR="009161AD" w:rsidRDefault="0095034F" w:rsidP="009C0BFE">
            <w:pPr>
              <w:spacing w:line="240" w:lineRule="auto"/>
              <w:rPr>
                <w:szCs w:val="20"/>
              </w:rPr>
            </w:pPr>
            <w:r w:rsidRPr="0095223B">
              <w:rPr>
                <w:szCs w:val="20"/>
              </w:rPr>
              <w:t>Ne mažiau 8 vnt. mikrofonų</w:t>
            </w:r>
            <w:r w:rsidR="009161AD" w:rsidRPr="0095223B">
              <w:rPr>
                <w:szCs w:val="20"/>
              </w:rPr>
              <w:t xml:space="preserve"> </w:t>
            </w:r>
            <w:r w:rsidR="00D74CC4">
              <w:rPr>
                <w:szCs w:val="20"/>
              </w:rPr>
              <w:t>(</w:t>
            </w:r>
            <w:r w:rsidR="009161AD">
              <w:rPr>
                <w:szCs w:val="20"/>
              </w:rPr>
              <w:t xml:space="preserve">su </w:t>
            </w:r>
            <w:r w:rsidR="009161AD" w:rsidRPr="0095223B">
              <w:rPr>
                <w:szCs w:val="20"/>
              </w:rPr>
              <w:t>triukšmo slopinimo, aido mažinimo bei spindulio formavimo (</w:t>
            </w:r>
            <w:proofErr w:type="spellStart"/>
            <w:r w:rsidR="009161AD" w:rsidRPr="0095223B">
              <w:rPr>
                <w:szCs w:val="20"/>
              </w:rPr>
              <w:t>beamforming</w:t>
            </w:r>
            <w:proofErr w:type="spellEnd"/>
            <w:r w:rsidR="009161AD" w:rsidRPr="0095223B">
              <w:rPr>
                <w:szCs w:val="20"/>
              </w:rPr>
              <w:t>) funkcij</w:t>
            </w:r>
            <w:r w:rsidR="009161AD">
              <w:rPr>
                <w:szCs w:val="20"/>
              </w:rPr>
              <w:t>omis</w:t>
            </w:r>
            <w:r w:rsidR="00D74CC4">
              <w:rPr>
                <w:szCs w:val="20"/>
              </w:rPr>
              <w:t>),</w:t>
            </w:r>
            <w:r w:rsidR="009161AD">
              <w:rPr>
                <w:szCs w:val="20"/>
              </w:rPr>
              <w:t xml:space="preserve"> </w:t>
            </w:r>
            <w:r w:rsidRPr="0095223B">
              <w:rPr>
                <w:szCs w:val="20"/>
              </w:rPr>
              <w:t>integruot</w:t>
            </w:r>
            <w:r w:rsidR="009161AD">
              <w:rPr>
                <w:szCs w:val="20"/>
              </w:rPr>
              <w:t>ų</w:t>
            </w:r>
            <w:r w:rsidRPr="0095223B">
              <w:rPr>
                <w:szCs w:val="20"/>
              </w:rPr>
              <w:t xml:space="preserve"> į ekrano korpusą</w:t>
            </w:r>
            <w:r w:rsidR="009161AD">
              <w:rPr>
                <w:szCs w:val="20"/>
              </w:rPr>
              <w:t>.</w:t>
            </w:r>
          </w:p>
          <w:p w14:paraId="1518AC4A" w14:textId="29FED7F5" w:rsidR="0095034F" w:rsidRPr="00C0776D" w:rsidRDefault="009161AD" w:rsidP="009C0BFE">
            <w:pPr>
              <w:spacing w:line="240" w:lineRule="auto"/>
              <w:rPr>
                <w:color w:val="000000"/>
              </w:rPr>
            </w:pPr>
            <w:r>
              <w:rPr>
                <w:szCs w:val="20"/>
              </w:rPr>
              <w:t>M</w:t>
            </w:r>
            <w:r w:rsidR="0095034F" w:rsidRPr="0095223B">
              <w:rPr>
                <w:szCs w:val="20"/>
              </w:rPr>
              <w:t xml:space="preserve">ikrofonų veikimo nuotolis ne mažiau </w:t>
            </w:r>
            <w:r w:rsidR="00E85E7E">
              <w:rPr>
                <w:szCs w:val="20"/>
              </w:rPr>
              <w:t>6</w:t>
            </w:r>
            <w:r w:rsidR="0095034F" w:rsidRPr="0095223B">
              <w:rPr>
                <w:szCs w:val="20"/>
              </w:rPr>
              <w:t xml:space="preserve"> metrai. </w:t>
            </w:r>
          </w:p>
        </w:tc>
        <w:tc>
          <w:tcPr>
            <w:tcW w:w="3683" w:type="dxa"/>
          </w:tcPr>
          <w:p w14:paraId="6E96575D" w14:textId="77777777" w:rsidR="0095034F" w:rsidRDefault="0095034F" w:rsidP="009C0BFE">
            <w:pPr>
              <w:spacing w:line="240" w:lineRule="auto"/>
              <w:rPr>
                <w:color w:val="000000"/>
              </w:rPr>
            </w:pPr>
          </w:p>
        </w:tc>
      </w:tr>
      <w:tr w:rsidR="0095034F" w:rsidRPr="00C0776D" w14:paraId="0D46EF7B" w14:textId="77777777" w:rsidTr="005A5951">
        <w:trPr>
          <w:trHeight w:val="251"/>
        </w:trPr>
        <w:tc>
          <w:tcPr>
            <w:tcW w:w="570" w:type="dxa"/>
          </w:tcPr>
          <w:p w14:paraId="2ED79C5D" w14:textId="77777777" w:rsidR="0095034F" w:rsidRPr="00C0776D" w:rsidRDefault="0095034F" w:rsidP="009C0BFE">
            <w:pPr>
              <w:pStyle w:val="Sraopastraipa"/>
              <w:numPr>
                <w:ilvl w:val="0"/>
                <w:numId w:val="13"/>
              </w:numPr>
              <w:spacing w:line="240" w:lineRule="auto"/>
              <w:jc w:val="center"/>
              <w:rPr>
                <w:color w:val="000000"/>
              </w:rPr>
            </w:pPr>
          </w:p>
        </w:tc>
        <w:tc>
          <w:tcPr>
            <w:tcW w:w="1693" w:type="dxa"/>
          </w:tcPr>
          <w:p w14:paraId="2096794C" w14:textId="7490A8DB" w:rsidR="0095034F" w:rsidRPr="00C0776D" w:rsidRDefault="0095034F" w:rsidP="009C0BFE">
            <w:pPr>
              <w:spacing w:line="240" w:lineRule="auto"/>
              <w:rPr>
                <w:color w:val="000000"/>
              </w:rPr>
            </w:pPr>
            <w:r w:rsidRPr="0095223B">
              <w:t xml:space="preserve">Kamera </w:t>
            </w:r>
          </w:p>
        </w:tc>
        <w:tc>
          <w:tcPr>
            <w:tcW w:w="3682" w:type="dxa"/>
          </w:tcPr>
          <w:p w14:paraId="4BC09308" w14:textId="77777777" w:rsidR="00E37429" w:rsidRDefault="0095034F" w:rsidP="009C0BFE">
            <w:pPr>
              <w:spacing w:line="240" w:lineRule="auto"/>
              <w:rPr>
                <w:szCs w:val="20"/>
              </w:rPr>
            </w:pPr>
            <w:r w:rsidRPr="0095223B">
              <w:rPr>
                <w:szCs w:val="20"/>
              </w:rPr>
              <w:t>Integruota ne mažiau kaip viena 4K kamera</w:t>
            </w:r>
            <w:r w:rsidR="00E37429">
              <w:rPr>
                <w:szCs w:val="20"/>
              </w:rPr>
              <w:t>.</w:t>
            </w:r>
          </w:p>
          <w:p w14:paraId="651B9682" w14:textId="287B487C" w:rsidR="00D74CC4" w:rsidRDefault="00E37429" w:rsidP="009C0BFE">
            <w:pPr>
              <w:spacing w:line="240" w:lineRule="auto"/>
              <w:rPr>
                <w:szCs w:val="20"/>
              </w:rPr>
            </w:pPr>
            <w:r>
              <w:rPr>
                <w:szCs w:val="20"/>
              </w:rPr>
              <w:t xml:space="preserve">Kameros </w:t>
            </w:r>
            <w:r w:rsidR="0095034F" w:rsidRPr="0095223B">
              <w:rPr>
                <w:szCs w:val="20"/>
              </w:rPr>
              <w:t>raiška ne</w:t>
            </w:r>
            <w:r>
              <w:rPr>
                <w:szCs w:val="20"/>
              </w:rPr>
              <w:t xml:space="preserve"> </w:t>
            </w:r>
            <w:r w:rsidR="0095034F" w:rsidRPr="0095223B">
              <w:rPr>
                <w:szCs w:val="20"/>
              </w:rPr>
              <w:t>mažesnė kaip UHD 3840 x 2160</w:t>
            </w:r>
            <w:r w:rsidR="00D74CC4">
              <w:rPr>
                <w:szCs w:val="20"/>
              </w:rPr>
              <w:t>.</w:t>
            </w:r>
          </w:p>
          <w:p w14:paraId="7EA84C23" w14:textId="4970189D" w:rsidR="0095034F" w:rsidRPr="00C0776D" w:rsidRDefault="00D74CC4" w:rsidP="009C0BFE">
            <w:pPr>
              <w:spacing w:line="240" w:lineRule="auto"/>
              <w:rPr>
                <w:color w:val="000000"/>
              </w:rPr>
            </w:pPr>
            <w:r>
              <w:rPr>
                <w:szCs w:val="20"/>
              </w:rPr>
              <w:t xml:space="preserve">Kameros </w:t>
            </w:r>
            <w:r w:rsidR="0095034F" w:rsidRPr="0095223B">
              <w:rPr>
                <w:szCs w:val="20"/>
              </w:rPr>
              <w:t xml:space="preserve">veikimas ne mažiau </w:t>
            </w:r>
            <w:r>
              <w:rPr>
                <w:szCs w:val="20"/>
              </w:rPr>
              <w:t xml:space="preserve">kaip </w:t>
            </w:r>
            <w:r w:rsidR="0095034F" w:rsidRPr="0095223B">
              <w:rPr>
                <w:szCs w:val="20"/>
              </w:rPr>
              <w:t>120 laipsnių matymo kampu.</w:t>
            </w:r>
          </w:p>
        </w:tc>
        <w:tc>
          <w:tcPr>
            <w:tcW w:w="3683" w:type="dxa"/>
          </w:tcPr>
          <w:p w14:paraId="197DE1AA" w14:textId="77777777" w:rsidR="0095034F" w:rsidRPr="00C0776D" w:rsidRDefault="0095034F" w:rsidP="009C0BFE">
            <w:pPr>
              <w:spacing w:line="240" w:lineRule="auto"/>
              <w:rPr>
                <w:color w:val="000000"/>
              </w:rPr>
            </w:pPr>
          </w:p>
        </w:tc>
      </w:tr>
      <w:tr w:rsidR="0095034F" w:rsidRPr="00C0776D" w14:paraId="2794FD68" w14:textId="77777777" w:rsidTr="005A5951">
        <w:trPr>
          <w:trHeight w:val="251"/>
        </w:trPr>
        <w:tc>
          <w:tcPr>
            <w:tcW w:w="570" w:type="dxa"/>
          </w:tcPr>
          <w:p w14:paraId="755E086A" w14:textId="77777777" w:rsidR="0095034F" w:rsidRPr="00C0776D" w:rsidRDefault="0095034F" w:rsidP="009C0BFE">
            <w:pPr>
              <w:pStyle w:val="Sraopastraipa"/>
              <w:numPr>
                <w:ilvl w:val="0"/>
                <w:numId w:val="13"/>
              </w:numPr>
              <w:spacing w:line="240" w:lineRule="auto"/>
              <w:jc w:val="center"/>
              <w:rPr>
                <w:color w:val="000000"/>
              </w:rPr>
            </w:pPr>
          </w:p>
        </w:tc>
        <w:tc>
          <w:tcPr>
            <w:tcW w:w="1693" w:type="dxa"/>
          </w:tcPr>
          <w:p w14:paraId="3375B655" w14:textId="2429143F" w:rsidR="0095034F" w:rsidRPr="00C0776D" w:rsidRDefault="0095034F" w:rsidP="009C0BFE">
            <w:pPr>
              <w:spacing w:line="240" w:lineRule="auto"/>
              <w:rPr>
                <w:color w:val="000000"/>
              </w:rPr>
            </w:pPr>
            <w:r w:rsidRPr="0095223B">
              <w:t>Jungtys</w:t>
            </w:r>
          </w:p>
        </w:tc>
        <w:tc>
          <w:tcPr>
            <w:tcW w:w="3682" w:type="dxa"/>
          </w:tcPr>
          <w:p w14:paraId="00F561FA" w14:textId="77777777" w:rsidR="00D74CC4" w:rsidRDefault="00D74CC4" w:rsidP="009C0BFE">
            <w:pPr>
              <w:spacing w:line="240" w:lineRule="auto"/>
              <w:jc w:val="both"/>
            </w:pPr>
            <w:r>
              <w:t>I</w:t>
            </w:r>
            <w:r w:rsidR="0095034F" w:rsidRPr="0095223B">
              <w:t xml:space="preserve">ntegruotos jungtys: </w:t>
            </w:r>
          </w:p>
          <w:p w14:paraId="195D1BDA" w14:textId="4FF4AC3E" w:rsidR="00D74CC4" w:rsidRDefault="0095034F" w:rsidP="009C0BFE">
            <w:pPr>
              <w:spacing w:line="240" w:lineRule="auto"/>
            </w:pPr>
            <w:r w:rsidRPr="0095223B">
              <w:t xml:space="preserve">HDMI </w:t>
            </w:r>
            <w:proofErr w:type="spellStart"/>
            <w:r w:rsidRPr="0095223B">
              <w:t>In</w:t>
            </w:r>
            <w:proofErr w:type="spellEnd"/>
            <w:r w:rsidRPr="0095223B">
              <w:t xml:space="preserve"> 2.0, </w:t>
            </w:r>
          </w:p>
          <w:p w14:paraId="0287F232" w14:textId="77777777" w:rsidR="00D74CC4" w:rsidRDefault="0095034F" w:rsidP="009C0BFE">
            <w:pPr>
              <w:spacing w:line="240" w:lineRule="auto"/>
            </w:pPr>
            <w:r w:rsidRPr="0095223B">
              <w:t xml:space="preserve">HDMI </w:t>
            </w:r>
            <w:proofErr w:type="spellStart"/>
            <w:r w:rsidRPr="0095223B">
              <w:t>Out</w:t>
            </w:r>
            <w:proofErr w:type="spellEnd"/>
            <w:r w:rsidRPr="0095223B">
              <w:t xml:space="preserve"> 2.0, </w:t>
            </w:r>
          </w:p>
          <w:p w14:paraId="5847FE57" w14:textId="77777777" w:rsidR="00D74CC4" w:rsidRDefault="0095034F" w:rsidP="009C0BFE">
            <w:pPr>
              <w:spacing w:line="240" w:lineRule="auto"/>
            </w:pPr>
            <w:r w:rsidRPr="0095223B">
              <w:t xml:space="preserve">USB-A 3.0, </w:t>
            </w:r>
          </w:p>
          <w:p w14:paraId="651CE8EC" w14:textId="346315CC" w:rsidR="0095034F" w:rsidRPr="0095223B" w:rsidRDefault="0095034F" w:rsidP="009C0BFE">
            <w:pPr>
              <w:spacing w:line="240" w:lineRule="auto"/>
            </w:pPr>
            <w:r w:rsidRPr="0095223B">
              <w:t xml:space="preserve">USB </w:t>
            </w:r>
            <w:proofErr w:type="spellStart"/>
            <w:r w:rsidRPr="0095223B">
              <w:t>type</w:t>
            </w:r>
            <w:proofErr w:type="spellEnd"/>
            <w:r w:rsidRPr="0095223B">
              <w:t xml:space="preserve"> C (Energijos tiekimas 65W), </w:t>
            </w:r>
            <w:proofErr w:type="spellStart"/>
            <w:r w:rsidRPr="0095223B">
              <w:t>Audio</w:t>
            </w:r>
            <w:proofErr w:type="spellEnd"/>
            <w:r w:rsidRPr="0095223B">
              <w:t xml:space="preserve"> 3.5mm </w:t>
            </w:r>
            <w:proofErr w:type="spellStart"/>
            <w:r w:rsidRPr="0095223B">
              <w:t>out</w:t>
            </w:r>
            <w:proofErr w:type="spellEnd"/>
            <w:r w:rsidRPr="0095223B">
              <w:t xml:space="preserve">, </w:t>
            </w:r>
            <w:proofErr w:type="spellStart"/>
            <w:r w:rsidRPr="0095223B">
              <w:t>Mic</w:t>
            </w:r>
            <w:proofErr w:type="spellEnd"/>
            <w:r w:rsidRPr="0095223B">
              <w:t xml:space="preserve">, RJ45 </w:t>
            </w:r>
            <w:proofErr w:type="spellStart"/>
            <w:r w:rsidRPr="0095223B">
              <w:t>in</w:t>
            </w:r>
            <w:proofErr w:type="spellEnd"/>
            <w:r w:rsidRPr="0095223B">
              <w:t xml:space="preserve">, RJ45 </w:t>
            </w:r>
            <w:proofErr w:type="spellStart"/>
            <w:r w:rsidRPr="0095223B">
              <w:t>out</w:t>
            </w:r>
            <w:proofErr w:type="spellEnd"/>
            <w:r w:rsidRPr="0095223B">
              <w:t>.</w:t>
            </w:r>
          </w:p>
          <w:p w14:paraId="21208E56" w14:textId="571D00BE" w:rsidR="0095034F" w:rsidRPr="0095223B" w:rsidRDefault="00D74CC4" w:rsidP="009C0BFE">
            <w:pPr>
              <w:spacing w:line="240" w:lineRule="auto"/>
            </w:pPr>
            <w:r>
              <w:t>G</w:t>
            </w:r>
            <w:r w:rsidR="0095034F" w:rsidRPr="0095223B">
              <w:t xml:space="preserve">alimybė / jungtis vidinio kompiuterinio „OPS“ įdiegimui bei </w:t>
            </w:r>
            <w:r w:rsidR="0095034F" w:rsidRPr="0095223B">
              <w:rPr>
                <w:szCs w:val="20"/>
              </w:rPr>
              <w:t>SDM-S jungtis vidinio kompiuterio įdiegimui.</w:t>
            </w:r>
          </w:p>
          <w:p w14:paraId="35943DD3" w14:textId="1A1F6977" w:rsidR="00D74CC4" w:rsidRDefault="00D74CC4" w:rsidP="009C0BFE">
            <w:pPr>
              <w:spacing w:line="240" w:lineRule="auto"/>
            </w:pPr>
            <w:r>
              <w:t>I</w:t>
            </w:r>
            <w:r w:rsidR="0095034F" w:rsidRPr="0095223B">
              <w:t>ntegruotas WiFi 6 modulis</w:t>
            </w:r>
            <w:r>
              <w:t>.</w:t>
            </w:r>
          </w:p>
          <w:p w14:paraId="56C772C3" w14:textId="08B1BE04" w:rsidR="0095034F" w:rsidRDefault="00D74CC4" w:rsidP="009C0BFE">
            <w:pPr>
              <w:spacing w:line="240" w:lineRule="auto"/>
            </w:pPr>
            <w:r>
              <w:t>G</w:t>
            </w:r>
            <w:r w:rsidR="0095034F" w:rsidRPr="0095223B">
              <w:t xml:space="preserve">alimybė naudoti </w:t>
            </w:r>
            <w:r w:rsidRPr="0095223B">
              <w:t>WiFi</w:t>
            </w:r>
            <w:r w:rsidR="0095034F" w:rsidRPr="0095223B">
              <w:t xml:space="preserve"> ir interneto prieigos tašką vienu metu. </w:t>
            </w:r>
          </w:p>
          <w:p w14:paraId="58BF848D" w14:textId="77777777" w:rsidR="00D74CC4" w:rsidRDefault="00D74CC4" w:rsidP="009C0BFE">
            <w:pPr>
              <w:spacing w:line="240" w:lineRule="auto"/>
            </w:pPr>
            <w:r>
              <w:t>I</w:t>
            </w:r>
            <w:r w:rsidR="0095034F" w:rsidRPr="0095223B">
              <w:t>ntegruotas Bluetooth 5.2</w:t>
            </w:r>
            <w:r>
              <w:t>.</w:t>
            </w:r>
          </w:p>
          <w:p w14:paraId="19F40851" w14:textId="7DFFC899" w:rsidR="0095034F" w:rsidRPr="00C0776D" w:rsidRDefault="0095034F" w:rsidP="009C0BFE">
            <w:pPr>
              <w:spacing w:line="240" w:lineRule="auto"/>
              <w:rPr>
                <w:color w:val="000000"/>
              </w:rPr>
            </w:pPr>
            <w:r w:rsidRPr="0095223B">
              <w:rPr>
                <w:szCs w:val="20"/>
              </w:rPr>
              <w:t>NFC.</w:t>
            </w:r>
          </w:p>
        </w:tc>
        <w:tc>
          <w:tcPr>
            <w:tcW w:w="3683" w:type="dxa"/>
          </w:tcPr>
          <w:p w14:paraId="41EFCCEA" w14:textId="77777777" w:rsidR="0095034F" w:rsidRPr="00C0776D" w:rsidRDefault="0095034F" w:rsidP="009C0BFE">
            <w:pPr>
              <w:spacing w:line="240" w:lineRule="auto"/>
              <w:rPr>
                <w:color w:val="000000"/>
              </w:rPr>
            </w:pPr>
          </w:p>
        </w:tc>
      </w:tr>
      <w:tr w:rsidR="0095034F" w:rsidRPr="00C0776D" w14:paraId="08E9E847" w14:textId="77777777" w:rsidTr="005A5951">
        <w:trPr>
          <w:trHeight w:val="251"/>
        </w:trPr>
        <w:tc>
          <w:tcPr>
            <w:tcW w:w="570" w:type="dxa"/>
          </w:tcPr>
          <w:p w14:paraId="19CA54CD" w14:textId="77777777" w:rsidR="0095034F" w:rsidRPr="00C0776D" w:rsidRDefault="0095034F" w:rsidP="009C0BFE">
            <w:pPr>
              <w:pStyle w:val="Sraopastraipa"/>
              <w:numPr>
                <w:ilvl w:val="0"/>
                <w:numId w:val="13"/>
              </w:numPr>
              <w:spacing w:line="240" w:lineRule="auto"/>
              <w:jc w:val="center"/>
              <w:rPr>
                <w:color w:val="000000"/>
              </w:rPr>
            </w:pPr>
          </w:p>
        </w:tc>
        <w:tc>
          <w:tcPr>
            <w:tcW w:w="1693" w:type="dxa"/>
          </w:tcPr>
          <w:p w14:paraId="02240409" w14:textId="735D4990" w:rsidR="0095034F" w:rsidRPr="00C0776D" w:rsidRDefault="0095034F" w:rsidP="009C0BFE">
            <w:pPr>
              <w:spacing w:line="240" w:lineRule="auto"/>
              <w:rPr>
                <w:color w:val="000000"/>
              </w:rPr>
            </w:pPr>
            <w:r w:rsidRPr="0095223B">
              <w:rPr>
                <w:szCs w:val="20"/>
              </w:rPr>
              <w:t>Balta lenta</w:t>
            </w:r>
          </w:p>
        </w:tc>
        <w:tc>
          <w:tcPr>
            <w:tcW w:w="3682" w:type="dxa"/>
          </w:tcPr>
          <w:p w14:paraId="024A5499" w14:textId="28A5E0E7" w:rsidR="0095034F" w:rsidRPr="0095223B" w:rsidRDefault="00D74CC4" w:rsidP="009C0BFE">
            <w:pPr>
              <w:spacing w:line="240" w:lineRule="auto"/>
              <w:rPr>
                <w:szCs w:val="20"/>
              </w:rPr>
            </w:pPr>
            <w:r>
              <w:rPr>
                <w:szCs w:val="20"/>
              </w:rPr>
              <w:t>G</w:t>
            </w:r>
            <w:r w:rsidR="0095034F" w:rsidRPr="0095223B">
              <w:rPr>
                <w:szCs w:val="20"/>
              </w:rPr>
              <w:t>alimybė pasirinkti fono ir rašiklio spalvas iš RGB paletės</w:t>
            </w:r>
            <w:r>
              <w:rPr>
                <w:szCs w:val="20"/>
              </w:rPr>
              <w:t>.</w:t>
            </w:r>
          </w:p>
          <w:p w14:paraId="789C2C2C" w14:textId="128E7133" w:rsidR="0095034F" w:rsidRPr="0095223B" w:rsidRDefault="00D74CC4" w:rsidP="009C0BFE">
            <w:pPr>
              <w:spacing w:line="240" w:lineRule="auto"/>
              <w:rPr>
                <w:szCs w:val="20"/>
              </w:rPr>
            </w:pPr>
            <w:r>
              <w:rPr>
                <w:szCs w:val="20"/>
              </w:rPr>
              <w:t>G</w:t>
            </w:r>
            <w:r w:rsidR="0095034F" w:rsidRPr="0095223B">
              <w:rPr>
                <w:szCs w:val="20"/>
              </w:rPr>
              <w:t>alimybė pakeisti foną</w:t>
            </w:r>
            <w:r>
              <w:rPr>
                <w:szCs w:val="20"/>
              </w:rPr>
              <w:t xml:space="preserve"> į:</w:t>
            </w:r>
          </w:p>
          <w:p w14:paraId="1A5795D7" w14:textId="33E5BFAE" w:rsidR="0095034F" w:rsidRPr="0095223B" w:rsidRDefault="0095034F" w:rsidP="009C0BFE">
            <w:pPr>
              <w:spacing w:line="240" w:lineRule="auto"/>
              <w:rPr>
                <w:szCs w:val="20"/>
              </w:rPr>
            </w:pPr>
            <w:r w:rsidRPr="0095223B">
              <w:rPr>
                <w:szCs w:val="20"/>
              </w:rPr>
              <w:t>- langeli</w:t>
            </w:r>
            <w:r w:rsidR="00D74CC4">
              <w:rPr>
                <w:szCs w:val="20"/>
              </w:rPr>
              <w:t>us</w:t>
            </w:r>
            <w:r w:rsidRPr="0095223B">
              <w:rPr>
                <w:szCs w:val="20"/>
              </w:rPr>
              <w:t>;</w:t>
            </w:r>
          </w:p>
          <w:p w14:paraId="2D1C1B45" w14:textId="10518DC6" w:rsidR="0095034F" w:rsidRPr="0095223B" w:rsidRDefault="0095034F" w:rsidP="009C0BFE">
            <w:pPr>
              <w:spacing w:line="240" w:lineRule="auto"/>
              <w:rPr>
                <w:szCs w:val="20"/>
              </w:rPr>
            </w:pPr>
            <w:r w:rsidRPr="0095223B">
              <w:rPr>
                <w:szCs w:val="20"/>
              </w:rPr>
              <w:t>- linij</w:t>
            </w:r>
            <w:r w:rsidR="00D74CC4">
              <w:rPr>
                <w:szCs w:val="20"/>
              </w:rPr>
              <w:t>as</w:t>
            </w:r>
            <w:r w:rsidRPr="0095223B">
              <w:rPr>
                <w:szCs w:val="20"/>
              </w:rPr>
              <w:t xml:space="preserve">; </w:t>
            </w:r>
          </w:p>
          <w:p w14:paraId="38A3955B" w14:textId="4A977DDB" w:rsidR="00D74CC4" w:rsidRPr="0095223B" w:rsidRDefault="0095034F" w:rsidP="009C0BFE">
            <w:pPr>
              <w:spacing w:line="240" w:lineRule="auto"/>
              <w:rPr>
                <w:szCs w:val="20"/>
              </w:rPr>
            </w:pPr>
            <w:r w:rsidRPr="0095223B">
              <w:rPr>
                <w:szCs w:val="20"/>
              </w:rPr>
              <w:t>- periodin</w:t>
            </w:r>
            <w:r w:rsidR="00D74CC4">
              <w:rPr>
                <w:szCs w:val="20"/>
              </w:rPr>
              <w:t>ę</w:t>
            </w:r>
            <w:r w:rsidRPr="0095223B">
              <w:rPr>
                <w:szCs w:val="20"/>
              </w:rPr>
              <w:t xml:space="preserve"> elementų lentel</w:t>
            </w:r>
            <w:r w:rsidR="00D74CC4">
              <w:rPr>
                <w:szCs w:val="20"/>
              </w:rPr>
              <w:t>ę</w:t>
            </w:r>
            <w:r w:rsidRPr="0095223B">
              <w:rPr>
                <w:szCs w:val="20"/>
              </w:rPr>
              <w:t>;</w:t>
            </w:r>
          </w:p>
          <w:p w14:paraId="3038816F" w14:textId="2FDD5C15" w:rsidR="0095034F" w:rsidRPr="0095223B" w:rsidRDefault="0095034F" w:rsidP="009C0BFE">
            <w:pPr>
              <w:spacing w:line="240" w:lineRule="auto"/>
              <w:rPr>
                <w:szCs w:val="20"/>
              </w:rPr>
            </w:pPr>
            <w:r w:rsidRPr="0095223B">
              <w:rPr>
                <w:szCs w:val="20"/>
              </w:rPr>
              <w:t>-</w:t>
            </w:r>
            <w:r w:rsidR="00D74CC4">
              <w:rPr>
                <w:szCs w:val="20"/>
              </w:rPr>
              <w:t xml:space="preserve"> </w:t>
            </w:r>
            <w:r w:rsidRPr="0095223B">
              <w:rPr>
                <w:szCs w:val="20"/>
              </w:rPr>
              <w:t>natų penklin</w:t>
            </w:r>
            <w:r w:rsidR="00D74CC4">
              <w:rPr>
                <w:szCs w:val="20"/>
              </w:rPr>
              <w:t>ę.</w:t>
            </w:r>
          </w:p>
          <w:p w14:paraId="02CA4A42" w14:textId="78BFB49C" w:rsidR="0095034F" w:rsidRPr="0095223B" w:rsidRDefault="00D74CC4" w:rsidP="009C0BFE">
            <w:pPr>
              <w:spacing w:line="240" w:lineRule="auto"/>
              <w:rPr>
                <w:szCs w:val="20"/>
              </w:rPr>
            </w:pPr>
            <w:r>
              <w:rPr>
                <w:szCs w:val="20"/>
              </w:rPr>
              <w:t>Ne</w:t>
            </w:r>
            <w:r w:rsidR="0095034F" w:rsidRPr="0095223B">
              <w:rPr>
                <w:szCs w:val="20"/>
              </w:rPr>
              <w:t xml:space="preserve"> mažiau kaip du rašikliai</w:t>
            </w:r>
            <w:r>
              <w:rPr>
                <w:szCs w:val="20"/>
              </w:rPr>
              <w:t>,</w:t>
            </w:r>
            <w:r w:rsidR="0095034F" w:rsidRPr="0095223B">
              <w:rPr>
                <w:szCs w:val="20"/>
              </w:rPr>
              <w:t xml:space="preserve"> kurie neperjungiant gali atlikti du skirtingus veiksmus, tokius kaip: </w:t>
            </w:r>
          </w:p>
          <w:p w14:paraId="258F6BAB" w14:textId="77777777" w:rsidR="0095034F" w:rsidRPr="0095223B" w:rsidRDefault="0095034F" w:rsidP="009C0BFE">
            <w:pPr>
              <w:spacing w:line="240" w:lineRule="auto"/>
              <w:rPr>
                <w:szCs w:val="20"/>
              </w:rPr>
            </w:pPr>
            <w:r w:rsidRPr="0095223B">
              <w:rPr>
                <w:szCs w:val="20"/>
              </w:rPr>
              <w:t>- rašyti skirtingomis spalvomis;</w:t>
            </w:r>
          </w:p>
          <w:p w14:paraId="0A22409D" w14:textId="77777777" w:rsidR="0095034F" w:rsidRPr="0095223B" w:rsidRDefault="0095034F" w:rsidP="009C0BFE">
            <w:pPr>
              <w:spacing w:line="240" w:lineRule="auto"/>
              <w:rPr>
                <w:szCs w:val="20"/>
              </w:rPr>
            </w:pPr>
            <w:r w:rsidRPr="0095223B">
              <w:rPr>
                <w:szCs w:val="20"/>
              </w:rPr>
              <w:t>- pasirinkti skirtingus rašiklio storius;</w:t>
            </w:r>
          </w:p>
          <w:p w14:paraId="4336345E" w14:textId="00A5F032" w:rsidR="0095034F" w:rsidRPr="00C0776D" w:rsidRDefault="0095034F" w:rsidP="009C0BFE">
            <w:pPr>
              <w:spacing w:line="240" w:lineRule="auto"/>
              <w:rPr>
                <w:color w:val="000000"/>
              </w:rPr>
            </w:pPr>
            <w:r w:rsidRPr="0095223B">
              <w:rPr>
                <w:szCs w:val="20"/>
              </w:rPr>
              <w:t>- naudoti rašiklį ir trintuką</w:t>
            </w:r>
            <w:r w:rsidR="00D74CC4">
              <w:rPr>
                <w:szCs w:val="20"/>
              </w:rPr>
              <w:t>.</w:t>
            </w:r>
          </w:p>
        </w:tc>
        <w:tc>
          <w:tcPr>
            <w:tcW w:w="3683" w:type="dxa"/>
          </w:tcPr>
          <w:p w14:paraId="1183D0B2" w14:textId="77777777" w:rsidR="0095034F" w:rsidRPr="00C0776D" w:rsidRDefault="0095034F" w:rsidP="009C0BFE">
            <w:pPr>
              <w:spacing w:line="240" w:lineRule="auto"/>
              <w:rPr>
                <w:color w:val="000000"/>
              </w:rPr>
            </w:pPr>
          </w:p>
        </w:tc>
      </w:tr>
      <w:tr w:rsidR="0095034F" w14:paraId="2A531856" w14:textId="77777777" w:rsidTr="005A5951">
        <w:trPr>
          <w:trHeight w:val="251"/>
        </w:trPr>
        <w:tc>
          <w:tcPr>
            <w:tcW w:w="570" w:type="dxa"/>
          </w:tcPr>
          <w:p w14:paraId="10809455" w14:textId="77777777" w:rsidR="0095034F" w:rsidRPr="00C0776D" w:rsidRDefault="0095034F" w:rsidP="009C0BFE">
            <w:pPr>
              <w:pStyle w:val="Sraopastraipa"/>
              <w:numPr>
                <w:ilvl w:val="0"/>
                <w:numId w:val="13"/>
              </w:numPr>
              <w:spacing w:line="240" w:lineRule="auto"/>
              <w:jc w:val="center"/>
              <w:rPr>
                <w:color w:val="000000"/>
              </w:rPr>
            </w:pPr>
          </w:p>
        </w:tc>
        <w:tc>
          <w:tcPr>
            <w:tcW w:w="1693" w:type="dxa"/>
          </w:tcPr>
          <w:p w14:paraId="2FC73E9F" w14:textId="47AA52F0" w:rsidR="0095034F" w:rsidRPr="00C0776D" w:rsidRDefault="0095034F" w:rsidP="009C0BFE">
            <w:pPr>
              <w:spacing w:line="240" w:lineRule="auto"/>
              <w:rPr>
                <w:color w:val="000000"/>
              </w:rPr>
            </w:pPr>
            <w:r w:rsidRPr="0095223B">
              <w:t>Android programinė įranga</w:t>
            </w:r>
          </w:p>
        </w:tc>
        <w:tc>
          <w:tcPr>
            <w:tcW w:w="3682" w:type="dxa"/>
          </w:tcPr>
          <w:p w14:paraId="1F9A87AB" w14:textId="77777777" w:rsidR="00D74CC4" w:rsidRDefault="00D74CC4" w:rsidP="009C0BFE">
            <w:pPr>
              <w:spacing w:line="240" w:lineRule="auto"/>
            </w:pPr>
            <w:r>
              <w:t>Į</w:t>
            </w:r>
            <w:r w:rsidR="0095034F" w:rsidRPr="0095223B">
              <w:t xml:space="preserve">diegta gamintojo programinė įranga, leidžianti perduoti vaizdą, garsą bei valdymą į įrenginį liečiamuoju ekranu iš bet kurio Windows įrenginio bevieliu būdu, be laidų, naudojantis </w:t>
            </w:r>
            <w:proofErr w:type="spellStart"/>
            <w:r w:rsidR="0095034F" w:rsidRPr="0095223B">
              <w:t>Miracast</w:t>
            </w:r>
            <w:proofErr w:type="spellEnd"/>
            <w:r w:rsidR="0095034F" w:rsidRPr="0095223B">
              <w:t xml:space="preserve">, </w:t>
            </w:r>
            <w:proofErr w:type="spellStart"/>
            <w:r w:rsidR="0095034F" w:rsidRPr="0095223B">
              <w:t>Airplay</w:t>
            </w:r>
            <w:proofErr w:type="spellEnd"/>
            <w:r w:rsidR="0095034F" w:rsidRPr="0095223B">
              <w:t xml:space="preserve">, Chrome </w:t>
            </w:r>
            <w:proofErr w:type="spellStart"/>
            <w:r w:rsidR="0095034F" w:rsidRPr="0095223B">
              <w:t>cast</w:t>
            </w:r>
            <w:proofErr w:type="spellEnd"/>
            <w:r w:rsidR="0095034F" w:rsidRPr="0095223B">
              <w:t xml:space="preserve"> ar analogiška mobiliąja aplikacija, o ekrano valdytojui matyti prijungtus </w:t>
            </w:r>
            <w:r w:rsidR="0095034F" w:rsidRPr="0095223B">
              <w:lastRenderedPageBreak/>
              <w:t xml:space="preserve">įrenginius ir perjungti iš vieno transliuojamo kompiuterio į kitą. </w:t>
            </w:r>
          </w:p>
          <w:p w14:paraId="7C3232DB" w14:textId="31484DD0" w:rsidR="00A2734E" w:rsidRDefault="00E37429" w:rsidP="009C0BFE">
            <w:pPr>
              <w:spacing w:line="240" w:lineRule="auto"/>
            </w:pPr>
            <w:r>
              <w:t>G</w:t>
            </w:r>
            <w:r w:rsidR="0095034F" w:rsidRPr="0095223B">
              <w:t>alim</w:t>
            </w:r>
            <w:r>
              <w:t>ybė</w:t>
            </w:r>
            <w:r w:rsidR="0095034F" w:rsidRPr="0095223B">
              <w:t xml:space="preserve"> prijungti ir matyti ne mažiau </w:t>
            </w:r>
            <w:r>
              <w:t xml:space="preserve">kaip </w:t>
            </w:r>
            <w:r w:rsidR="0095034F" w:rsidRPr="0095223B">
              <w:t xml:space="preserve">9 vartotojus vienu metu. </w:t>
            </w:r>
          </w:p>
          <w:p w14:paraId="618E4121" w14:textId="77777777" w:rsidR="00A2734E" w:rsidRDefault="00A2734E" w:rsidP="009C0BFE">
            <w:pPr>
              <w:spacing w:line="240" w:lineRule="auto"/>
              <w:rPr>
                <w:szCs w:val="20"/>
              </w:rPr>
            </w:pPr>
            <w:r>
              <w:rPr>
                <w:szCs w:val="20"/>
              </w:rPr>
              <w:t>G</w:t>
            </w:r>
            <w:r w:rsidR="0095034F" w:rsidRPr="0095223B">
              <w:rPr>
                <w:szCs w:val="20"/>
              </w:rPr>
              <w:t xml:space="preserve">alimybė valdyti ekraną nuotoliniu būdu per Windows, </w:t>
            </w:r>
            <w:proofErr w:type="spellStart"/>
            <w:r w:rsidR="0095034F">
              <w:rPr>
                <w:szCs w:val="20"/>
              </w:rPr>
              <w:t>M</w:t>
            </w:r>
            <w:r w:rsidR="0095034F" w:rsidRPr="0095223B">
              <w:rPr>
                <w:szCs w:val="20"/>
              </w:rPr>
              <w:t>ac</w:t>
            </w:r>
            <w:proofErr w:type="spellEnd"/>
            <w:r w:rsidR="0095034F" w:rsidRPr="0095223B">
              <w:rPr>
                <w:szCs w:val="20"/>
              </w:rPr>
              <w:t>, Android sistemas</w:t>
            </w:r>
            <w:r>
              <w:rPr>
                <w:szCs w:val="20"/>
              </w:rPr>
              <w:t>,</w:t>
            </w:r>
            <w:r w:rsidR="0095034F" w:rsidRPr="0095223B">
              <w:rPr>
                <w:szCs w:val="20"/>
              </w:rPr>
              <w:t xml:space="preserve"> naudojant to paties gamintojo aplikaciją. </w:t>
            </w:r>
          </w:p>
          <w:p w14:paraId="52CE0F6F" w14:textId="2BF56E94" w:rsidR="0095034F" w:rsidRPr="00C0776D" w:rsidRDefault="0095034F" w:rsidP="009C0BFE">
            <w:pPr>
              <w:spacing w:line="240" w:lineRule="auto"/>
              <w:rPr>
                <w:color w:val="000000"/>
              </w:rPr>
            </w:pPr>
            <w:r w:rsidRPr="0095223B">
              <w:rPr>
                <w:szCs w:val="20"/>
              </w:rPr>
              <w:t xml:space="preserve">Visa programinė įranga </w:t>
            </w:r>
            <w:r w:rsidR="00A2734E">
              <w:rPr>
                <w:szCs w:val="20"/>
              </w:rPr>
              <w:t>pateikiama</w:t>
            </w:r>
            <w:r w:rsidRPr="0095223B">
              <w:rPr>
                <w:szCs w:val="20"/>
              </w:rPr>
              <w:t xml:space="preserve"> lietuvių kalba. </w:t>
            </w:r>
          </w:p>
        </w:tc>
        <w:tc>
          <w:tcPr>
            <w:tcW w:w="3683" w:type="dxa"/>
          </w:tcPr>
          <w:p w14:paraId="4632EA4B" w14:textId="77777777" w:rsidR="0095034F" w:rsidRDefault="0095034F" w:rsidP="009C0BFE">
            <w:pPr>
              <w:spacing w:line="240" w:lineRule="auto"/>
              <w:rPr>
                <w:color w:val="000000"/>
              </w:rPr>
            </w:pPr>
          </w:p>
        </w:tc>
      </w:tr>
      <w:tr w:rsidR="0095034F" w:rsidRPr="00C0776D" w14:paraId="2B6D085C" w14:textId="77777777" w:rsidTr="005A5951">
        <w:trPr>
          <w:trHeight w:val="251"/>
        </w:trPr>
        <w:tc>
          <w:tcPr>
            <w:tcW w:w="570" w:type="dxa"/>
          </w:tcPr>
          <w:p w14:paraId="50D973F5" w14:textId="77777777" w:rsidR="0095034F" w:rsidRPr="00C0776D" w:rsidRDefault="0095034F" w:rsidP="009C0BFE">
            <w:pPr>
              <w:pStyle w:val="Sraopastraipa"/>
              <w:numPr>
                <w:ilvl w:val="0"/>
                <w:numId w:val="13"/>
              </w:numPr>
              <w:spacing w:line="240" w:lineRule="auto"/>
              <w:jc w:val="center"/>
              <w:rPr>
                <w:color w:val="000000"/>
              </w:rPr>
            </w:pPr>
          </w:p>
        </w:tc>
        <w:tc>
          <w:tcPr>
            <w:tcW w:w="1693" w:type="dxa"/>
          </w:tcPr>
          <w:p w14:paraId="41425A3E" w14:textId="78314B11" w:rsidR="0095034F" w:rsidRPr="00C0776D" w:rsidRDefault="0095034F" w:rsidP="009C0BFE">
            <w:pPr>
              <w:spacing w:line="240" w:lineRule="auto"/>
              <w:rPr>
                <w:color w:val="000000"/>
              </w:rPr>
            </w:pPr>
            <w:r w:rsidRPr="0095223B">
              <w:t>Windows programinė įranga</w:t>
            </w:r>
          </w:p>
        </w:tc>
        <w:tc>
          <w:tcPr>
            <w:tcW w:w="3682" w:type="dxa"/>
          </w:tcPr>
          <w:p w14:paraId="6D0B4BF1" w14:textId="06CD7F7A" w:rsidR="00A2734E" w:rsidRDefault="00E37429" w:rsidP="009C0BFE">
            <w:pPr>
              <w:spacing w:line="240" w:lineRule="auto"/>
            </w:pPr>
            <w:r>
              <w:t>P</w:t>
            </w:r>
            <w:r w:rsidRPr="00E37429">
              <w:t>rograminė įranga</w:t>
            </w:r>
            <w:r w:rsidR="0095034F" w:rsidRPr="0095223B">
              <w:t xml:space="preserve"> turi būti lietuvių kalba, skirta K12, kurioje yra daugiau kaip 1300 vnt. 3D vizualizacijų, kurias galima perjungti į 3D r</w:t>
            </w:r>
            <w:r w:rsidR="0095034F">
              <w:t>e</w:t>
            </w:r>
            <w:r w:rsidR="0095034F" w:rsidRPr="0095223B">
              <w:t xml:space="preserve">žimą. </w:t>
            </w:r>
          </w:p>
          <w:p w14:paraId="2D7E2CFE" w14:textId="77777777" w:rsidR="00A2734E" w:rsidRDefault="0095034F" w:rsidP="009C0BFE">
            <w:pPr>
              <w:spacing w:line="240" w:lineRule="auto"/>
            </w:pPr>
            <w:r w:rsidRPr="0095223B">
              <w:t xml:space="preserve">Programinėje įrangoje yra daugiau kaip 100 įrankių įvairių dalykų žinių patikrinimui ir įtvirtinimui, užduočių kūrimui. </w:t>
            </w:r>
          </w:p>
          <w:p w14:paraId="29925E18" w14:textId="2CE8FE95" w:rsidR="00755C5E" w:rsidRDefault="0095034F" w:rsidP="009C0BFE">
            <w:pPr>
              <w:spacing w:line="240" w:lineRule="auto"/>
              <w:jc w:val="both"/>
            </w:pPr>
            <w:r w:rsidRPr="0095223B">
              <w:t>Programinės įrangos atnaujinimai</w:t>
            </w:r>
            <w:r w:rsidR="00A2734E">
              <w:t xml:space="preserve"> </w:t>
            </w:r>
            <w:r w:rsidRPr="0095223B">
              <w:t xml:space="preserve">nemokamai teikiami visą licencijos galiojimo laikotarpį. </w:t>
            </w:r>
          </w:p>
          <w:p w14:paraId="766B3C41" w14:textId="2D3D73DB" w:rsidR="0095034F" w:rsidRPr="0095223B" w:rsidRDefault="0095034F" w:rsidP="009C0BFE">
            <w:pPr>
              <w:spacing w:line="240" w:lineRule="auto"/>
              <w:jc w:val="both"/>
            </w:pPr>
            <w:r w:rsidRPr="0095223B">
              <w:t xml:space="preserve">Licencijos galiojimo terminas </w:t>
            </w:r>
            <w:r>
              <w:t>ne mažiau nei</w:t>
            </w:r>
            <w:r w:rsidRPr="0095223B">
              <w:t xml:space="preserve"> </w:t>
            </w:r>
            <w:r w:rsidRPr="00DF3AF9">
              <w:t>2</w:t>
            </w:r>
            <w:r w:rsidRPr="0095223B">
              <w:t xml:space="preserve"> metai su galimybe pratęsti už papildomą mokestį. </w:t>
            </w:r>
          </w:p>
          <w:p w14:paraId="1372A7AB" w14:textId="7F07B069" w:rsidR="0095034F" w:rsidRPr="00C0776D" w:rsidRDefault="0095034F" w:rsidP="009C0BFE">
            <w:pPr>
              <w:spacing w:line="240" w:lineRule="auto"/>
              <w:rPr>
                <w:color w:val="000000"/>
              </w:rPr>
            </w:pPr>
            <w:r w:rsidRPr="0095223B">
              <w:t>Kartu su programine įranga pateikiami mokomieji vaizdo įrašai kaip naudotis programine įranga lietuvių kalba</w:t>
            </w:r>
            <w:r w:rsidR="00755C5E">
              <w:t>.</w:t>
            </w:r>
          </w:p>
        </w:tc>
        <w:tc>
          <w:tcPr>
            <w:tcW w:w="3683" w:type="dxa"/>
          </w:tcPr>
          <w:p w14:paraId="3096FCCD" w14:textId="77777777" w:rsidR="0095034F" w:rsidRPr="00C0776D" w:rsidRDefault="0095034F" w:rsidP="009C0BFE">
            <w:pPr>
              <w:spacing w:line="240" w:lineRule="auto"/>
              <w:rPr>
                <w:color w:val="000000"/>
              </w:rPr>
            </w:pPr>
          </w:p>
        </w:tc>
      </w:tr>
      <w:tr w:rsidR="00755C5E" w:rsidRPr="00C0776D" w14:paraId="360A769D" w14:textId="77777777" w:rsidTr="005A5951">
        <w:trPr>
          <w:trHeight w:val="251"/>
        </w:trPr>
        <w:tc>
          <w:tcPr>
            <w:tcW w:w="570" w:type="dxa"/>
          </w:tcPr>
          <w:p w14:paraId="201D6A94" w14:textId="77777777" w:rsidR="00755C5E" w:rsidRPr="00C0776D" w:rsidRDefault="00755C5E" w:rsidP="009C0BFE">
            <w:pPr>
              <w:pStyle w:val="Sraopastraipa"/>
              <w:numPr>
                <w:ilvl w:val="0"/>
                <w:numId w:val="13"/>
              </w:numPr>
              <w:spacing w:line="240" w:lineRule="auto"/>
              <w:jc w:val="center"/>
              <w:rPr>
                <w:color w:val="000000"/>
              </w:rPr>
            </w:pPr>
          </w:p>
        </w:tc>
        <w:tc>
          <w:tcPr>
            <w:tcW w:w="1693" w:type="dxa"/>
          </w:tcPr>
          <w:p w14:paraId="238E78F9" w14:textId="3CC365E6" w:rsidR="00755C5E" w:rsidRPr="0095223B" w:rsidRDefault="00755C5E" w:rsidP="009C0BFE">
            <w:pPr>
              <w:spacing w:line="240" w:lineRule="auto"/>
            </w:pPr>
            <w:r w:rsidRPr="0095223B">
              <w:t>Mokymai</w:t>
            </w:r>
          </w:p>
        </w:tc>
        <w:tc>
          <w:tcPr>
            <w:tcW w:w="3682" w:type="dxa"/>
          </w:tcPr>
          <w:p w14:paraId="2F2900D2" w14:textId="160B45AF" w:rsidR="00755C5E" w:rsidRPr="0095223B" w:rsidRDefault="00755C5E" w:rsidP="009C0BFE">
            <w:pPr>
              <w:spacing w:line="240" w:lineRule="auto"/>
            </w:pPr>
            <w:r w:rsidRPr="0095223B">
              <w:t xml:space="preserve">Tiekėjas turi suorganizuoti </w:t>
            </w:r>
            <w:r w:rsidR="00A2734E" w:rsidRPr="0095223B">
              <w:t>ne trump</w:t>
            </w:r>
            <w:r w:rsidR="00A2734E">
              <w:t>esnius</w:t>
            </w:r>
            <w:r w:rsidR="00A2734E" w:rsidRPr="0095223B">
              <w:t xml:space="preserve"> kaip  3 akad. val. mokymus</w:t>
            </w:r>
            <w:r w:rsidRPr="0095223B">
              <w:t xml:space="preserve"> mokytojams bei kitam</w:t>
            </w:r>
            <w:r w:rsidR="00A2734E">
              <w:t xml:space="preserve"> </w:t>
            </w:r>
            <w:r w:rsidRPr="0095223B">
              <w:t>personalui, kaip naudotis interaktyviu</w:t>
            </w:r>
            <w:r>
              <w:t>oju</w:t>
            </w:r>
            <w:r w:rsidRPr="0095223B">
              <w:t xml:space="preserve"> ekranu.  </w:t>
            </w:r>
          </w:p>
          <w:p w14:paraId="5A604F78" w14:textId="6DE1A50D" w:rsidR="00755C5E" w:rsidRPr="0095223B" w:rsidRDefault="00755C5E" w:rsidP="009C0BFE">
            <w:pPr>
              <w:spacing w:line="240" w:lineRule="auto"/>
            </w:pPr>
            <w:r w:rsidRPr="0095223B">
              <w:t>Mokymai turi vykti Pirkėjo patalpose naudojant Tiekėjo pateiktą interaktyvų ekraną</w:t>
            </w:r>
            <w:r w:rsidR="00A2734E">
              <w:t>.</w:t>
            </w:r>
          </w:p>
          <w:p w14:paraId="3BD59B51" w14:textId="77777777" w:rsidR="00755C5E" w:rsidRPr="0095223B" w:rsidRDefault="00755C5E" w:rsidP="009C0BFE">
            <w:pPr>
              <w:spacing w:line="240" w:lineRule="auto"/>
            </w:pPr>
            <w:r w:rsidRPr="0095223B">
              <w:t>Mokymų metu pademonstruojamos visos funkcijos.</w:t>
            </w:r>
          </w:p>
          <w:p w14:paraId="2BC3ADB1" w14:textId="3BD4EB06" w:rsidR="00755C5E" w:rsidRPr="0095223B" w:rsidRDefault="00755C5E" w:rsidP="009C0BFE">
            <w:pPr>
              <w:spacing w:line="240" w:lineRule="auto"/>
            </w:pPr>
            <w:r w:rsidRPr="0095223B">
              <w:t>Mokymų tvarkaraštis derinamas atskirai pagal pirkėjo galimybes atsižvelgiant į pamokų tvarkaraštį.</w:t>
            </w:r>
          </w:p>
        </w:tc>
        <w:tc>
          <w:tcPr>
            <w:tcW w:w="3683" w:type="dxa"/>
          </w:tcPr>
          <w:p w14:paraId="0CEB32D9" w14:textId="77777777" w:rsidR="00755C5E" w:rsidRPr="00C0776D" w:rsidRDefault="00755C5E" w:rsidP="009C0BFE">
            <w:pPr>
              <w:spacing w:line="240" w:lineRule="auto"/>
              <w:rPr>
                <w:color w:val="000000"/>
              </w:rPr>
            </w:pPr>
          </w:p>
        </w:tc>
      </w:tr>
      <w:tr w:rsidR="00755C5E" w:rsidRPr="00C0776D" w14:paraId="3CE1B216" w14:textId="77777777" w:rsidTr="005A5951">
        <w:trPr>
          <w:trHeight w:val="251"/>
        </w:trPr>
        <w:tc>
          <w:tcPr>
            <w:tcW w:w="570" w:type="dxa"/>
          </w:tcPr>
          <w:p w14:paraId="0A1DCFCA" w14:textId="77777777" w:rsidR="00755C5E" w:rsidRPr="00C0776D" w:rsidRDefault="00755C5E" w:rsidP="009C0BFE">
            <w:pPr>
              <w:pStyle w:val="Sraopastraipa"/>
              <w:numPr>
                <w:ilvl w:val="0"/>
                <w:numId w:val="13"/>
              </w:numPr>
              <w:spacing w:line="240" w:lineRule="auto"/>
              <w:jc w:val="center"/>
              <w:rPr>
                <w:color w:val="000000"/>
              </w:rPr>
            </w:pPr>
          </w:p>
        </w:tc>
        <w:tc>
          <w:tcPr>
            <w:tcW w:w="1693" w:type="dxa"/>
          </w:tcPr>
          <w:p w14:paraId="34B93BD2" w14:textId="7957DB78" w:rsidR="00755C5E" w:rsidRPr="0095223B" w:rsidRDefault="00755C5E" w:rsidP="009C0BFE">
            <w:pPr>
              <w:spacing w:line="240" w:lineRule="auto"/>
            </w:pPr>
            <w:r w:rsidRPr="0095223B">
              <w:t>Komplektacija</w:t>
            </w:r>
          </w:p>
        </w:tc>
        <w:tc>
          <w:tcPr>
            <w:tcW w:w="3682" w:type="dxa"/>
          </w:tcPr>
          <w:p w14:paraId="3A8B90DE" w14:textId="77777777" w:rsidR="00755C5E" w:rsidRPr="0095223B" w:rsidRDefault="00755C5E" w:rsidP="009C0BFE">
            <w:pPr>
              <w:spacing w:line="240" w:lineRule="auto"/>
            </w:pPr>
            <w:r w:rsidRPr="0095223B">
              <w:t xml:space="preserve">Pirkimo objektą sudaro: </w:t>
            </w:r>
          </w:p>
          <w:p w14:paraId="17415B4F" w14:textId="7D432F94" w:rsidR="00755C5E" w:rsidRPr="0095223B" w:rsidRDefault="00A2734E" w:rsidP="009C0BFE">
            <w:pPr>
              <w:spacing w:line="240" w:lineRule="auto"/>
            </w:pPr>
            <w:r>
              <w:t xml:space="preserve">- </w:t>
            </w:r>
            <w:r w:rsidR="00755C5E" w:rsidRPr="0095223B">
              <w:t xml:space="preserve">Interaktyvus ekranas; </w:t>
            </w:r>
          </w:p>
          <w:p w14:paraId="4158A431" w14:textId="5354F4E1" w:rsidR="00755C5E" w:rsidRDefault="00A2734E" w:rsidP="009C0BFE">
            <w:pPr>
              <w:spacing w:line="240" w:lineRule="auto"/>
            </w:pPr>
            <w:r>
              <w:t xml:space="preserve">- </w:t>
            </w:r>
            <w:r w:rsidR="00755C5E" w:rsidRPr="0095223B">
              <w:t>Tinkantis sieninis laikiklis;</w:t>
            </w:r>
          </w:p>
          <w:p w14:paraId="009FB203" w14:textId="0F0BC212" w:rsidR="00755C5E" w:rsidRPr="0095223B" w:rsidRDefault="00A2734E" w:rsidP="009C0BFE">
            <w:pPr>
              <w:spacing w:line="240" w:lineRule="auto"/>
            </w:pPr>
            <w:r>
              <w:t xml:space="preserve">- </w:t>
            </w:r>
            <w:r w:rsidR="00755C5E" w:rsidRPr="0095223B">
              <w:t>Naudojimosi interaktyviu ekranu instrukcija;</w:t>
            </w:r>
          </w:p>
          <w:p w14:paraId="097CD823" w14:textId="3F8EB3EB" w:rsidR="00755C5E" w:rsidRPr="0095223B" w:rsidRDefault="00A2734E" w:rsidP="009C0BFE">
            <w:pPr>
              <w:spacing w:line="240" w:lineRule="auto"/>
            </w:pPr>
            <w:r>
              <w:t xml:space="preserve"> - </w:t>
            </w:r>
            <w:r w:rsidR="00755C5E" w:rsidRPr="0095223B">
              <w:t>Kabeliai, skirti interaktyvaus ekrano prijungimui</w:t>
            </w:r>
            <w:r>
              <w:t xml:space="preserve"> iki mokytojo darbo vietos.</w:t>
            </w:r>
            <w:r w:rsidR="00755C5E" w:rsidRPr="0095223B">
              <w:t xml:space="preserve"> </w:t>
            </w:r>
          </w:p>
          <w:p w14:paraId="157C6F4A" w14:textId="33872319" w:rsidR="00755C5E" w:rsidRPr="0095223B" w:rsidRDefault="00755C5E" w:rsidP="009C0BFE">
            <w:pPr>
              <w:spacing w:line="240" w:lineRule="auto"/>
            </w:pPr>
            <w:r w:rsidRPr="0095223B">
              <w:t xml:space="preserve">Interaktyvaus ekrano </w:t>
            </w:r>
            <w:r w:rsidR="00E178E8">
              <w:t xml:space="preserve">pristatymo su atnešimo į patalpą paslauga, </w:t>
            </w:r>
            <w:r w:rsidRPr="0095223B">
              <w:t>montavimo darbai</w:t>
            </w:r>
            <w:r w:rsidR="00A2734E">
              <w:t xml:space="preserve"> ir medžiagos</w:t>
            </w:r>
            <w:r w:rsidRPr="0095223B">
              <w:t xml:space="preserve"> įskaičiuoti į kainą</w:t>
            </w:r>
            <w:r w:rsidR="00A2734E">
              <w:t>.</w:t>
            </w:r>
          </w:p>
          <w:p w14:paraId="4138AD0C" w14:textId="61C62E2E" w:rsidR="00755C5E" w:rsidRPr="0095223B" w:rsidRDefault="00755C5E" w:rsidP="009C0BFE">
            <w:pPr>
              <w:spacing w:line="240" w:lineRule="auto"/>
            </w:pPr>
            <w:r w:rsidRPr="0095223B">
              <w:t>Interaktyvus ekranas turi būti pristatytas ir sumontuotas, pakabintas ant sienos bei pilnai paruoštas darbui</w:t>
            </w:r>
            <w:r>
              <w:t xml:space="preserve"> (prijungtas prie darbo vietos kompiuterio)</w:t>
            </w:r>
            <w:r w:rsidRPr="0095223B">
              <w:t xml:space="preserve">.  </w:t>
            </w:r>
            <w:r w:rsidRPr="0095223B">
              <w:rPr>
                <w:szCs w:val="20"/>
              </w:rPr>
              <w:t xml:space="preserve"> </w:t>
            </w:r>
          </w:p>
        </w:tc>
        <w:tc>
          <w:tcPr>
            <w:tcW w:w="3683" w:type="dxa"/>
          </w:tcPr>
          <w:p w14:paraId="36538352" w14:textId="77777777" w:rsidR="00755C5E" w:rsidRPr="00C0776D" w:rsidRDefault="00755C5E" w:rsidP="009C0BFE">
            <w:pPr>
              <w:spacing w:line="240" w:lineRule="auto"/>
              <w:rPr>
                <w:color w:val="000000"/>
              </w:rPr>
            </w:pPr>
          </w:p>
        </w:tc>
      </w:tr>
      <w:tr w:rsidR="00584DDC" w:rsidRPr="00C0776D" w14:paraId="3DE9DFE7" w14:textId="77777777" w:rsidTr="005A5951">
        <w:trPr>
          <w:trHeight w:val="251"/>
        </w:trPr>
        <w:tc>
          <w:tcPr>
            <w:tcW w:w="570" w:type="dxa"/>
          </w:tcPr>
          <w:p w14:paraId="078A6CD1" w14:textId="77777777" w:rsidR="00584DDC" w:rsidRPr="00C0776D" w:rsidRDefault="00584DDC" w:rsidP="00584DDC">
            <w:pPr>
              <w:pStyle w:val="Sraopastraipa"/>
              <w:numPr>
                <w:ilvl w:val="0"/>
                <w:numId w:val="13"/>
              </w:numPr>
              <w:spacing w:line="240" w:lineRule="auto"/>
              <w:jc w:val="center"/>
              <w:rPr>
                <w:color w:val="000000"/>
              </w:rPr>
            </w:pPr>
          </w:p>
        </w:tc>
        <w:tc>
          <w:tcPr>
            <w:tcW w:w="1693" w:type="dxa"/>
          </w:tcPr>
          <w:p w14:paraId="647D4944" w14:textId="2DA85D27" w:rsidR="00584DDC" w:rsidRPr="0095223B" w:rsidRDefault="00584DDC" w:rsidP="00584DDC">
            <w:pPr>
              <w:spacing w:line="240" w:lineRule="auto"/>
              <w:rPr>
                <w:szCs w:val="20"/>
              </w:rPr>
            </w:pPr>
            <w:r w:rsidRPr="0095223B">
              <w:t>Garantija</w:t>
            </w:r>
          </w:p>
        </w:tc>
        <w:tc>
          <w:tcPr>
            <w:tcW w:w="3682" w:type="dxa"/>
          </w:tcPr>
          <w:p w14:paraId="2F0A7A1C" w14:textId="77777777" w:rsidR="00584DDC" w:rsidRDefault="00584DDC" w:rsidP="00584DDC">
            <w:pPr>
              <w:spacing w:line="240" w:lineRule="auto"/>
            </w:pPr>
            <w:r w:rsidRPr="0095223B">
              <w:t xml:space="preserve">Interaktyviam ekranui suteikiama ne trumpesnė kaip </w:t>
            </w:r>
            <w:r w:rsidRPr="0050736B">
              <w:t xml:space="preserve">36 </w:t>
            </w:r>
            <w:r w:rsidRPr="0095223B">
              <w:t xml:space="preserve">mėnesių garantija. </w:t>
            </w:r>
          </w:p>
          <w:p w14:paraId="3FFB4EF3" w14:textId="77777777" w:rsidR="00584DDC" w:rsidRDefault="00584DDC" w:rsidP="00584DDC">
            <w:pPr>
              <w:spacing w:line="240" w:lineRule="auto"/>
            </w:pPr>
            <w:r w:rsidRPr="0095223B">
              <w:rPr>
                <w:szCs w:val="20"/>
              </w:rPr>
              <w:t>Tiekėjas nuo pranešimo gavimo apie problemą/gedimą reaguoja per 3 </w:t>
            </w:r>
            <w:r>
              <w:rPr>
                <w:szCs w:val="20"/>
              </w:rPr>
              <w:t>darbo dienas</w:t>
            </w:r>
            <w:r w:rsidRPr="0095223B">
              <w:rPr>
                <w:szCs w:val="20"/>
              </w:rPr>
              <w:t>, o problemą</w:t>
            </w:r>
            <w:r>
              <w:rPr>
                <w:szCs w:val="20"/>
              </w:rPr>
              <w:t xml:space="preserve"> </w:t>
            </w:r>
            <w:r w:rsidRPr="0095223B">
              <w:rPr>
                <w:szCs w:val="20"/>
              </w:rPr>
              <w:t>/</w:t>
            </w:r>
            <w:r>
              <w:rPr>
                <w:szCs w:val="20"/>
              </w:rPr>
              <w:t xml:space="preserve"> </w:t>
            </w:r>
            <w:r w:rsidRPr="0095223B">
              <w:rPr>
                <w:szCs w:val="20"/>
              </w:rPr>
              <w:t>gedimą išsprendžia per 10</w:t>
            </w:r>
            <w:r>
              <w:rPr>
                <w:szCs w:val="20"/>
              </w:rPr>
              <w:t xml:space="preserve"> darbo dienų.</w:t>
            </w:r>
            <w:r w:rsidRPr="0095223B">
              <w:rPr>
                <w:szCs w:val="20"/>
              </w:rPr>
              <w:t> </w:t>
            </w:r>
          </w:p>
          <w:p w14:paraId="3570B083" w14:textId="6ED69B6F" w:rsidR="00584DDC" w:rsidRPr="0095223B" w:rsidRDefault="00584DDC" w:rsidP="00584DDC">
            <w:pPr>
              <w:spacing w:line="240" w:lineRule="auto"/>
              <w:rPr>
                <w:szCs w:val="20"/>
              </w:rPr>
            </w:pPr>
            <w:r>
              <w:t>T</w:t>
            </w:r>
            <w:r w:rsidRPr="0095223B">
              <w:t>iekėjas įsipareigo</w:t>
            </w:r>
            <w:r>
              <w:t>jimas</w:t>
            </w:r>
            <w:r w:rsidRPr="0095223B">
              <w:t xml:space="preserve"> garantiniu laikotarpiu pakeisti interaktyvų</w:t>
            </w:r>
            <w:r>
              <w:t>jį</w:t>
            </w:r>
            <w:r w:rsidRPr="0095223B">
              <w:t xml:space="preserve"> ekraną, sugedus bent vienam pikseliui</w:t>
            </w:r>
            <w:r w:rsidR="000B25DF">
              <w:t xml:space="preserve"> </w:t>
            </w:r>
            <w:r w:rsidR="000B25DF" w:rsidRPr="000B25DF">
              <w:t>į tok</w:t>
            </w:r>
            <w:r w:rsidR="000B25DF">
              <w:t>į</w:t>
            </w:r>
            <w:r w:rsidR="000B25DF" w:rsidRPr="000B25DF">
              <w:t xml:space="preserve"> pa</w:t>
            </w:r>
            <w:r w:rsidR="000B25DF">
              <w:t>tį</w:t>
            </w:r>
            <w:r w:rsidR="000B25DF" w:rsidRPr="000B25DF">
              <w:t xml:space="preserve"> arba analogišką su ne</w:t>
            </w:r>
            <w:r w:rsidR="00E37429">
              <w:t xml:space="preserve"> </w:t>
            </w:r>
            <w:r w:rsidR="00E37429" w:rsidRPr="000B25DF">
              <w:t>prastesniais</w:t>
            </w:r>
            <w:r w:rsidR="000B25DF" w:rsidRPr="000B25DF">
              <w:t xml:space="preserve"> techniniais parametrais.</w:t>
            </w:r>
          </w:p>
        </w:tc>
        <w:tc>
          <w:tcPr>
            <w:tcW w:w="3683" w:type="dxa"/>
          </w:tcPr>
          <w:p w14:paraId="3F306044" w14:textId="77777777" w:rsidR="00584DDC" w:rsidRPr="00C0776D" w:rsidRDefault="00584DDC" w:rsidP="00584DDC">
            <w:pPr>
              <w:spacing w:line="240" w:lineRule="auto"/>
              <w:rPr>
                <w:color w:val="000000"/>
              </w:rPr>
            </w:pPr>
          </w:p>
        </w:tc>
      </w:tr>
      <w:tr w:rsidR="00584DDC" w:rsidRPr="00C0776D" w14:paraId="3C3948DB" w14:textId="77777777" w:rsidTr="005A5951">
        <w:trPr>
          <w:trHeight w:val="251"/>
        </w:trPr>
        <w:tc>
          <w:tcPr>
            <w:tcW w:w="570" w:type="dxa"/>
          </w:tcPr>
          <w:p w14:paraId="7C482CB8" w14:textId="77777777" w:rsidR="00584DDC" w:rsidRPr="00C0776D" w:rsidRDefault="00584DDC" w:rsidP="00584DDC">
            <w:pPr>
              <w:pStyle w:val="Sraopastraipa"/>
              <w:numPr>
                <w:ilvl w:val="0"/>
                <w:numId w:val="13"/>
              </w:numPr>
              <w:spacing w:line="240" w:lineRule="auto"/>
              <w:jc w:val="center"/>
              <w:rPr>
                <w:color w:val="000000"/>
              </w:rPr>
            </w:pPr>
          </w:p>
        </w:tc>
        <w:tc>
          <w:tcPr>
            <w:tcW w:w="1693" w:type="dxa"/>
          </w:tcPr>
          <w:p w14:paraId="77E8805B" w14:textId="0AE67710" w:rsidR="00584DDC" w:rsidRPr="0095223B" w:rsidRDefault="00584DDC" w:rsidP="00584DDC">
            <w:pPr>
              <w:spacing w:line="240" w:lineRule="auto"/>
            </w:pPr>
            <w:r w:rsidRPr="0095223B">
              <w:rPr>
                <w:szCs w:val="20"/>
              </w:rPr>
              <w:t>Tiekėjas</w:t>
            </w:r>
          </w:p>
        </w:tc>
        <w:tc>
          <w:tcPr>
            <w:tcW w:w="3682" w:type="dxa"/>
          </w:tcPr>
          <w:p w14:paraId="2D912A75" w14:textId="0AC78370" w:rsidR="00584DDC" w:rsidRPr="009C0BFE" w:rsidRDefault="00584DDC" w:rsidP="00584DDC">
            <w:pPr>
              <w:spacing w:line="240" w:lineRule="auto"/>
              <w:rPr>
                <w:szCs w:val="20"/>
              </w:rPr>
            </w:pPr>
            <w:r w:rsidRPr="0095223B">
              <w:rPr>
                <w:szCs w:val="20"/>
              </w:rPr>
              <w:t>Tiekėjas yra oficialus gamintojo atstovas Lietuvos Respublikos teritorijoje ir turi gamintojo autorizuotą siūlomų interaktyvių</w:t>
            </w:r>
            <w:r>
              <w:rPr>
                <w:szCs w:val="20"/>
              </w:rPr>
              <w:t>jų</w:t>
            </w:r>
            <w:r w:rsidRPr="0095223B">
              <w:rPr>
                <w:szCs w:val="20"/>
              </w:rPr>
              <w:t xml:space="preserve"> ekranų garantinio aptarnavimo centrą arba sutartį su tokiu centru. </w:t>
            </w:r>
          </w:p>
        </w:tc>
        <w:tc>
          <w:tcPr>
            <w:tcW w:w="3683" w:type="dxa"/>
          </w:tcPr>
          <w:p w14:paraId="351686AC" w14:textId="77777777" w:rsidR="00584DDC" w:rsidRPr="00C0776D" w:rsidRDefault="00584DDC" w:rsidP="00584DDC">
            <w:pPr>
              <w:spacing w:line="240" w:lineRule="auto"/>
              <w:rPr>
                <w:color w:val="000000"/>
              </w:rPr>
            </w:pPr>
          </w:p>
        </w:tc>
      </w:tr>
    </w:tbl>
    <w:p w14:paraId="536CBD8C" w14:textId="77777777" w:rsidR="00997310" w:rsidRDefault="00997310" w:rsidP="0095223B">
      <w:pPr>
        <w:spacing w:after="0" w:line="240" w:lineRule="auto"/>
        <w:jc w:val="center"/>
        <w:rPr>
          <w:rFonts w:ascii="Times New Roman" w:hAnsi="Times New Roman" w:cs="Times New Roman"/>
          <w:b/>
          <w:sz w:val="24"/>
          <w:szCs w:val="24"/>
        </w:rPr>
      </w:pPr>
    </w:p>
    <w:p w14:paraId="27FB94EE" w14:textId="77777777" w:rsidR="00610A4C" w:rsidRDefault="00610A4C" w:rsidP="0095223B">
      <w:pPr>
        <w:spacing w:after="0" w:line="240" w:lineRule="auto"/>
        <w:jc w:val="center"/>
        <w:rPr>
          <w:rFonts w:ascii="Times New Roman" w:hAnsi="Times New Roman" w:cs="Times New Roman"/>
          <w:b/>
          <w:sz w:val="24"/>
          <w:szCs w:val="24"/>
        </w:rPr>
      </w:pPr>
    </w:p>
    <w:tbl>
      <w:tblPr>
        <w:tblW w:w="5000" w:type="pct"/>
        <w:tblLook w:val="01E0" w:firstRow="1" w:lastRow="1" w:firstColumn="1" w:lastColumn="1" w:noHBand="0" w:noVBand="0"/>
      </w:tblPr>
      <w:tblGrid>
        <w:gridCol w:w="3128"/>
        <w:gridCol w:w="574"/>
        <w:gridCol w:w="1884"/>
        <w:gridCol w:w="668"/>
        <w:gridCol w:w="2485"/>
        <w:gridCol w:w="617"/>
      </w:tblGrid>
      <w:tr w:rsidR="00610A4C" w:rsidRPr="00610A4C" w14:paraId="3E5AB28E" w14:textId="77777777" w:rsidTr="00D574DB">
        <w:trPr>
          <w:trHeight w:val="285"/>
        </w:trPr>
        <w:tc>
          <w:tcPr>
            <w:tcW w:w="1671" w:type="pct"/>
            <w:tcBorders>
              <w:top w:val="nil"/>
              <w:left w:val="nil"/>
              <w:bottom w:val="single" w:sz="4" w:space="0" w:color="auto"/>
              <w:right w:val="nil"/>
            </w:tcBorders>
          </w:tcPr>
          <w:p w14:paraId="08AA1845" w14:textId="77777777" w:rsidR="00610A4C" w:rsidRPr="00610A4C" w:rsidRDefault="00610A4C" w:rsidP="00610A4C">
            <w:pPr>
              <w:spacing w:before="120" w:after="120" w:line="240" w:lineRule="auto"/>
              <w:rPr>
                <w:rFonts w:ascii="Times New Roman" w:eastAsia="Calibri" w:hAnsi="Times New Roman" w:cs="Times New Roman"/>
                <w:kern w:val="0"/>
                <w14:ligatures w14:val="none"/>
              </w:rPr>
            </w:pPr>
          </w:p>
        </w:tc>
        <w:tc>
          <w:tcPr>
            <w:tcW w:w="307" w:type="pct"/>
          </w:tcPr>
          <w:p w14:paraId="0071B210" w14:textId="77777777" w:rsidR="00610A4C" w:rsidRPr="00610A4C" w:rsidRDefault="00610A4C" w:rsidP="00610A4C">
            <w:pPr>
              <w:spacing w:before="120" w:after="120" w:line="240" w:lineRule="auto"/>
              <w:jc w:val="center"/>
              <w:rPr>
                <w:rFonts w:ascii="Times New Roman" w:eastAsia="Calibri" w:hAnsi="Times New Roman" w:cs="Times New Roman"/>
                <w:kern w:val="0"/>
                <w14:ligatures w14:val="none"/>
              </w:rPr>
            </w:pPr>
          </w:p>
        </w:tc>
        <w:tc>
          <w:tcPr>
            <w:tcW w:w="1007" w:type="pct"/>
            <w:tcBorders>
              <w:top w:val="nil"/>
              <w:left w:val="nil"/>
              <w:bottom w:val="single" w:sz="4" w:space="0" w:color="auto"/>
              <w:right w:val="nil"/>
            </w:tcBorders>
          </w:tcPr>
          <w:p w14:paraId="24C8BC9F" w14:textId="77777777" w:rsidR="00610A4C" w:rsidRPr="00610A4C" w:rsidRDefault="00610A4C" w:rsidP="00610A4C">
            <w:pPr>
              <w:spacing w:before="120" w:after="120" w:line="240" w:lineRule="auto"/>
              <w:jc w:val="center"/>
              <w:rPr>
                <w:rFonts w:ascii="Times New Roman" w:eastAsia="Calibri" w:hAnsi="Times New Roman" w:cs="Times New Roman"/>
                <w:kern w:val="0"/>
                <w14:ligatures w14:val="none"/>
              </w:rPr>
            </w:pPr>
          </w:p>
        </w:tc>
        <w:tc>
          <w:tcPr>
            <w:tcW w:w="357" w:type="pct"/>
          </w:tcPr>
          <w:p w14:paraId="43F8EB11" w14:textId="77777777" w:rsidR="00610A4C" w:rsidRPr="00610A4C" w:rsidRDefault="00610A4C" w:rsidP="00610A4C">
            <w:pPr>
              <w:spacing w:before="120" w:after="120" w:line="240" w:lineRule="auto"/>
              <w:jc w:val="center"/>
              <w:rPr>
                <w:rFonts w:ascii="Times New Roman" w:eastAsia="Calibri" w:hAnsi="Times New Roman" w:cs="Times New Roman"/>
                <w:kern w:val="0"/>
                <w14:ligatures w14:val="none"/>
              </w:rPr>
            </w:pPr>
          </w:p>
        </w:tc>
        <w:tc>
          <w:tcPr>
            <w:tcW w:w="1328" w:type="pct"/>
            <w:tcBorders>
              <w:top w:val="nil"/>
              <w:left w:val="nil"/>
              <w:bottom w:val="single" w:sz="4" w:space="0" w:color="auto"/>
              <w:right w:val="nil"/>
            </w:tcBorders>
          </w:tcPr>
          <w:p w14:paraId="3F5EBF35" w14:textId="77777777" w:rsidR="00610A4C" w:rsidRPr="00610A4C" w:rsidRDefault="00610A4C" w:rsidP="00610A4C">
            <w:pPr>
              <w:spacing w:before="120" w:after="120" w:line="240" w:lineRule="auto"/>
              <w:jc w:val="right"/>
              <w:rPr>
                <w:rFonts w:ascii="Times New Roman" w:eastAsia="Calibri" w:hAnsi="Times New Roman" w:cs="Times New Roman"/>
                <w:kern w:val="0"/>
                <w14:ligatures w14:val="none"/>
              </w:rPr>
            </w:pPr>
          </w:p>
        </w:tc>
        <w:tc>
          <w:tcPr>
            <w:tcW w:w="330" w:type="pct"/>
          </w:tcPr>
          <w:p w14:paraId="30DA361D" w14:textId="77777777" w:rsidR="00610A4C" w:rsidRPr="00610A4C" w:rsidRDefault="00610A4C" w:rsidP="00610A4C">
            <w:pPr>
              <w:spacing w:before="120" w:after="120" w:line="240" w:lineRule="auto"/>
              <w:jc w:val="right"/>
              <w:rPr>
                <w:rFonts w:ascii="Times New Roman" w:eastAsia="Calibri" w:hAnsi="Times New Roman" w:cs="Times New Roman"/>
                <w:kern w:val="0"/>
                <w14:ligatures w14:val="none"/>
              </w:rPr>
            </w:pPr>
          </w:p>
        </w:tc>
      </w:tr>
      <w:tr w:rsidR="00610A4C" w:rsidRPr="00610A4C" w14:paraId="5B521C45" w14:textId="77777777" w:rsidTr="00D574DB">
        <w:trPr>
          <w:trHeight w:val="186"/>
        </w:trPr>
        <w:tc>
          <w:tcPr>
            <w:tcW w:w="1671" w:type="pct"/>
            <w:tcBorders>
              <w:top w:val="single" w:sz="4" w:space="0" w:color="auto"/>
              <w:left w:val="nil"/>
              <w:bottom w:val="nil"/>
              <w:right w:val="nil"/>
            </w:tcBorders>
          </w:tcPr>
          <w:p w14:paraId="3880B805" w14:textId="77777777" w:rsidR="00610A4C" w:rsidRPr="00610A4C" w:rsidRDefault="00610A4C" w:rsidP="00610A4C">
            <w:pPr>
              <w:snapToGrid w:val="0"/>
              <w:spacing w:after="0" w:line="240" w:lineRule="auto"/>
              <w:rPr>
                <w:rFonts w:ascii="Times New Roman" w:eastAsia="Times New Roman" w:hAnsi="Times New Roman" w:cs="Times New Roman"/>
                <w:kern w:val="0"/>
                <w:position w:val="6"/>
                <w:highlight w:val="yellow"/>
                <w14:ligatures w14:val="none"/>
              </w:rPr>
            </w:pPr>
            <w:r w:rsidRPr="00610A4C">
              <w:rPr>
                <w:rFonts w:ascii="Times New Roman" w:eastAsia="Times New Roman" w:hAnsi="Times New Roman" w:cs="Times New Roman"/>
                <w:kern w:val="0"/>
                <w:position w:val="6"/>
                <w:highlight w:val="yellow"/>
                <w14:ligatures w14:val="none"/>
              </w:rPr>
              <w:t>(Teikėjo arba jo įgalioto asmens pareigų pavadinimas)</w:t>
            </w:r>
          </w:p>
        </w:tc>
        <w:tc>
          <w:tcPr>
            <w:tcW w:w="307" w:type="pct"/>
          </w:tcPr>
          <w:p w14:paraId="3D2067C4" w14:textId="77777777" w:rsidR="00610A4C" w:rsidRPr="00610A4C" w:rsidRDefault="00610A4C" w:rsidP="00610A4C">
            <w:pPr>
              <w:spacing w:after="0" w:line="240" w:lineRule="auto"/>
              <w:ind w:right="-1"/>
              <w:jc w:val="center"/>
              <w:rPr>
                <w:rFonts w:ascii="Times New Roman" w:eastAsia="Calibri" w:hAnsi="Times New Roman" w:cs="Times New Roman"/>
                <w:kern w:val="0"/>
                <w:highlight w:val="yellow"/>
                <w14:ligatures w14:val="none"/>
              </w:rPr>
            </w:pPr>
          </w:p>
        </w:tc>
        <w:tc>
          <w:tcPr>
            <w:tcW w:w="1007" w:type="pct"/>
            <w:tcBorders>
              <w:top w:val="single" w:sz="4" w:space="0" w:color="auto"/>
              <w:left w:val="nil"/>
              <w:bottom w:val="nil"/>
              <w:right w:val="nil"/>
            </w:tcBorders>
          </w:tcPr>
          <w:p w14:paraId="1F399CC7" w14:textId="77777777" w:rsidR="00610A4C" w:rsidRPr="00610A4C" w:rsidRDefault="00610A4C" w:rsidP="00610A4C">
            <w:pPr>
              <w:spacing w:after="0" w:line="240" w:lineRule="auto"/>
              <w:ind w:right="-1"/>
              <w:jc w:val="center"/>
              <w:rPr>
                <w:rFonts w:ascii="Times New Roman" w:eastAsia="Calibri" w:hAnsi="Times New Roman" w:cs="Times New Roman"/>
                <w:kern w:val="0"/>
                <w:highlight w:val="yellow"/>
                <w14:ligatures w14:val="none"/>
              </w:rPr>
            </w:pPr>
            <w:r w:rsidRPr="00610A4C">
              <w:rPr>
                <w:rFonts w:ascii="Times New Roman" w:eastAsia="Calibri" w:hAnsi="Times New Roman" w:cs="Times New Roman"/>
                <w:kern w:val="0"/>
                <w:position w:val="6"/>
                <w:highlight w:val="yellow"/>
                <w14:ligatures w14:val="none"/>
              </w:rPr>
              <w:t>(Parašas)</w:t>
            </w:r>
            <w:r w:rsidRPr="00610A4C">
              <w:rPr>
                <w:rFonts w:ascii="Times New Roman" w:eastAsia="Calibri" w:hAnsi="Times New Roman" w:cs="Times New Roman"/>
                <w:i/>
                <w:kern w:val="0"/>
                <w:highlight w:val="yellow"/>
                <w14:ligatures w14:val="none"/>
              </w:rPr>
              <w:t xml:space="preserve"> </w:t>
            </w:r>
          </w:p>
        </w:tc>
        <w:tc>
          <w:tcPr>
            <w:tcW w:w="357" w:type="pct"/>
          </w:tcPr>
          <w:p w14:paraId="00403837" w14:textId="77777777" w:rsidR="00610A4C" w:rsidRPr="00610A4C" w:rsidRDefault="00610A4C" w:rsidP="00610A4C">
            <w:pPr>
              <w:spacing w:after="0" w:line="240" w:lineRule="auto"/>
              <w:ind w:right="-1"/>
              <w:jc w:val="center"/>
              <w:rPr>
                <w:rFonts w:ascii="Times New Roman" w:eastAsia="Calibri" w:hAnsi="Times New Roman" w:cs="Times New Roman"/>
                <w:kern w:val="0"/>
                <w:highlight w:val="yellow"/>
                <w14:ligatures w14:val="none"/>
              </w:rPr>
            </w:pPr>
          </w:p>
        </w:tc>
        <w:tc>
          <w:tcPr>
            <w:tcW w:w="1328" w:type="pct"/>
            <w:tcBorders>
              <w:top w:val="single" w:sz="4" w:space="0" w:color="auto"/>
              <w:left w:val="nil"/>
              <w:bottom w:val="nil"/>
              <w:right w:val="nil"/>
            </w:tcBorders>
          </w:tcPr>
          <w:p w14:paraId="3AB9591E" w14:textId="77777777" w:rsidR="00610A4C" w:rsidRPr="00610A4C" w:rsidRDefault="00610A4C" w:rsidP="00610A4C">
            <w:pPr>
              <w:spacing w:after="0" w:line="240" w:lineRule="auto"/>
              <w:ind w:right="-1"/>
              <w:jc w:val="center"/>
              <w:rPr>
                <w:rFonts w:ascii="Times New Roman" w:eastAsia="Calibri" w:hAnsi="Times New Roman" w:cs="Times New Roman"/>
                <w:kern w:val="0"/>
                <w14:ligatures w14:val="none"/>
              </w:rPr>
            </w:pPr>
            <w:r w:rsidRPr="00610A4C">
              <w:rPr>
                <w:rFonts w:ascii="Times New Roman" w:eastAsia="Calibri" w:hAnsi="Times New Roman" w:cs="Times New Roman"/>
                <w:kern w:val="0"/>
                <w:position w:val="6"/>
                <w:highlight w:val="yellow"/>
                <w14:ligatures w14:val="none"/>
              </w:rPr>
              <w:t>(Vardas ir pavardė)</w:t>
            </w:r>
            <w:r w:rsidRPr="00610A4C">
              <w:rPr>
                <w:rFonts w:ascii="Times New Roman" w:eastAsia="Calibri" w:hAnsi="Times New Roman" w:cs="Times New Roman"/>
                <w:i/>
                <w:kern w:val="0"/>
                <w14:ligatures w14:val="none"/>
              </w:rPr>
              <w:t xml:space="preserve"> </w:t>
            </w:r>
          </w:p>
        </w:tc>
        <w:tc>
          <w:tcPr>
            <w:tcW w:w="330" w:type="pct"/>
          </w:tcPr>
          <w:p w14:paraId="739CA425" w14:textId="77777777" w:rsidR="00610A4C" w:rsidRPr="00610A4C" w:rsidRDefault="00610A4C" w:rsidP="00610A4C">
            <w:pPr>
              <w:spacing w:after="0" w:line="240" w:lineRule="auto"/>
              <w:ind w:right="-1"/>
              <w:jc w:val="center"/>
              <w:rPr>
                <w:rFonts w:ascii="Times New Roman" w:eastAsia="Calibri" w:hAnsi="Times New Roman" w:cs="Times New Roman"/>
                <w:kern w:val="0"/>
                <w14:ligatures w14:val="none"/>
              </w:rPr>
            </w:pPr>
          </w:p>
        </w:tc>
      </w:tr>
    </w:tbl>
    <w:p w14:paraId="39A32019" w14:textId="77777777" w:rsidR="00610A4C" w:rsidRDefault="00610A4C" w:rsidP="0095223B">
      <w:pPr>
        <w:spacing w:after="0" w:line="240" w:lineRule="auto"/>
        <w:jc w:val="center"/>
        <w:rPr>
          <w:rFonts w:ascii="Times New Roman" w:hAnsi="Times New Roman" w:cs="Times New Roman"/>
          <w:b/>
          <w:sz w:val="24"/>
          <w:szCs w:val="24"/>
        </w:rPr>
      </w:pPr>
    </w:p>
    <w:p w14:paraId="7453A03C" w14:textId="77777777" w:rsidR="00610A4C" w:rsidRPr="0095223B" w:rsidRDefault="00610A4C" w:rsidP="0095223B">
      <w:pPr>
        <w:spacing w:after="0" w:line="240" w:lineRule="auto"/>
        <w:jc w:val="center"/>
        <w:rPr>
          <w:rFonts w:ascii="Times New Roman" w:hAnsi="Times New Roman" w:cs="Times New Roman"/>
          <w:b/>
          <w:sz w:val="24"/>
          <w:szCs w:val="24"/>
        </w:rPr>
      </w:pPr>
    </w:p>
    <w:p w14:paraId="4095D664" w14:textId="2A27C3F6" w:rsidR="00685802" w:rsidRPr="0095223B" w:rsidRDefault="002C0DEB" w:rsidP="0095223B">
      <w:pPr>
        <w:spacing w:after="0" w:line="240" w:lineRule="auto"/>
        <w:jc w:val="center"/>
        <w:rPr>
          <w:rFonts w:ascii="Times New Roman" w:hAnsi="Times New Roman" w:cs="Times New Roman"/>
        </w:rPr>
      </w:pPr>
      <w:r w:rsidRPr="0095223B">
        <w:rPr>
          <w:rFonts w:ascii="Times New Roman" w:hAnsi="Times New Roman" w:cs="Times New Roman"/>
        </w:rPr>
        <w:t>____________</w:t>
      </w:r>
      <w:r w:rsidR="0095223B" w:rsidRPr="0095223B">
        <w:rPr>
          <w:rFonts w:ascii="Times New Roman" w:hAnsi="Times New Roman" w:cs="Times New Roman"/>
        </w:rPr>
        <w:t>_____________</w:t>
      </w:r>
    </w:p>
    <w:sectPr w:rsidR="00685802" w:rsidRPr="0095223B" w:rsidSect="007B5D89">
      <w:headerReference w:type="default" r:id="rId11"/>
      <w:footerReference w:type="default" r:id="rId12"/>
      <w:pgSz w:w="11906" w:h="16838"/>
      <w:pgMar w:top="1135" w:right="707" w:bottom="1134" w:left="1843"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A385D3" w14:textId="77777777" w:rsidR="008E27C5" w:rsidRDefault="008E27C5" w:rsidP="00C0776D">
      <w:pPr>
        <w:spacing w:after="0" w:line="240" w:lineRule="auto"/>
      </w:pPr>
      <w:r>
        <w:separator/>
      </w:r>
    </w:p>
  </w:endnote>
  <w:endnote w:type="continuationSeparator" w:id="0">
    <w:p w14:paraId="5BB6B566" w14:textId="77777777" w:rsidR="008E27C5" w:rsidRDefault="008E27C5" w:rsidP="00C077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5596923"/>
      <w:docPartObj>
        <w:docPartGallery w:val="Page Numbers (Bottom of Page)"/>
        <w:docPartUnique/>
      </w:docPartObj>
    </w:sdtPr>
    <w:sdtContent>
      <w:p w14:paraId="71C40F80" w14:textId="63316C7F" w:rsidR="00C0776D" w:rsidRDefault="00C0776D">
        <w:pPr>
          <w:pStyle w:val="Porat"/>
          <w:jc w:val="right"/>
        </w:pPr>
        <w:r>
          <w:fldChar w:fldCharType="begin"/>
        </w:r>
        <w:r>
          <w:instrText>PAGE   \* MERGEFORMAT</w:instrText>
        </w:r>
        <w:r>
          <w:fldChar w:fldCharType="separate"/>
        </w:r>
        <w:r>
          <w:t>2</w:t>
        </w:r>
        <w:r>
          <w:fldChar w:fldCharType="end"/>
        </w:r>
      </w:p>
    </w:sdtContent>
  </w:sdt>
  <w:p w14:paraId="06A0A5C1" w14:textId="77777777" w:rsidR="00C0776D" w:rsidRDefault="00C0776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F3808D" w14:textId="77777777" w:rsidR="008E27C5" w:rsidRDefault="008E27C5" w:rsidP="00C0776D">
      <w:pPr>
        <w:spacing w:after="0" w:line="240" w:lineRule="auto"/>
      </w:pPr>
      <w:r>
        <w:separator/>
      </w:r>
    </w:p>
  </w:footnote>
  <w:footnote w:type="continuationSeparator" w:id="0">
    <w:p w14:paraId="798124AC" w14:textId="77777777" w:rsidR="008E27C5" w:rsidRDefault="008E27C5" w:rsidP="00C077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4506007"/>
      <w:docPartObj>
        <w:docPartGallery w:val="Page Numbers (Top of Page)"/>
        <w:docPartUnique/>
      </w:docPartObj>
    </w:sdtPr>
    <w:sdtContent>
      <w:p w14:paraId="7EC1B5DE" w14:textId="496A790D" w:rsidR="007B5D89" w:rsidRDefault="007B5D89">
        <w:pPr>
          <w:pStyle w:val="Antrats"/>
          <w:jc w:val="center"/>
        </w:pPr>
        <w:r>
          <w:fldChar w:fldCharType="begin"/>
        </w:r>
        <w:r>
          <w:instrText>PAGE   \* MERGEFORMAT</w:instrText>
        </w:r>
        <w:r>
          <w:fldChar w:fldCharType="separate"/>
        </w:r>
        <w:r>
          <w:t>2</w:t>
        </w:r>
        <w:r>
          <w:fldChar w:fldCharType="end"/>
        </w:r>
      </w:p>
    </w:sdtContent>
  </w:sdt>
  <w:p w14:paraId="4F22E072" w14:textId="77777777" w:rsidR="007B5D89" w:rsidRDefault="007B5D8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F17"/>
    <w:multiLevelType w:val="hybridMultilevel"/>
    <w:tmpl w:val="7B841510"/>
    <w:lvl w:ilvl="0" w:tplc="04270001">
      <w:start w:val="1"/>
      <w:numFmt w:val="bullet"/>
      <w:lvlText w:val=""/>
      <w:lvlJc w:val="left"/>
      <w:pPr>
        <w:ind w:left="4413" w:hanging="360"/>
      </w:pPr>
      <w:rPr>
        <w:rFonts w:ascii="Symbol" w:hAnsi="Symbol" w:hint="default"/>
      </w:rPr>
    </w:lvl>
    <w:lvl w:ilvl="1" w:tplc="04090003">
      <w:start w:val="1"/>
      <w:numFmt w:val="bullet"/>
      <w:lvlText w:val="o"/>
      <w:lvlJc w:val="left"/>
      <w:pPr>
        <w:ind w:left="5133" w:hanging="360"/>
      </w:pPr>
      <w:rPr>
        <w:rFonts w:ascii="Courier New" w:hAnsi="Courier New" w:cs="Courier New" w:hint="default"/>
      </w:rPr>
    </w:lvl>
    <w:lvl w:ilvl="2" w:tplc="04090005" w:tentative="1">
      <w:start w:val="1"/>
      <w:numFmt w:val="bullet"/>
      <w:lvlText w:val=""/>
      <w:lvlJc w:val="left"/>
      <w:pPr>
        <w:ind w:left="5853" w:hanging="360"/>
      </w:pPr>
      <w:rPr>
        <w:rFonts w:ascii="Wingdings" w:hAnsi="Wingdings" w:hint="default"/>
      </w:rPr>
    </w:lvl>
    <w:lvl w:ilvl="3" w:tplc="04090001" w:tentative="1">
      <w:start w:val="1"/>
      <w:numFmt w:val="bullet"/>
      <w:lvlText w:val=""/>
      <w:lvlJc w:val="left"/>
      <w:pPr>
        <w:ind w:left="6573" w:hanging="360"/>
      </w:pPr>
      <w:rPr>
        <w:rFonts w:ascii="Symbol" w:hAnsi="Symbol" w:hint="default"/>
      </w:rPr>
    </w:lvl>
    <w:lvl w:ilvl="4" w:tplc="04090003" w:tentative="1">
      <w:start w:val="1"/>
      <w:numFmt w:val="bullet"/>
      <w:lvlText w:val="o"/>
      <w:lvlJc w:val="left"/>
      <w:pPr>
        <w:ind w:left="7293" w:hanging="360"/>
      </w:pPr>
      <w:rPr>
        <w:rFonts w:ascii="Courier New" w:hAnsi="Courier New" w:cs="Courier New" w:hint="default"/>
      </w:rPr>
    </w:lvl>
    <w:lvl w:ilvl="5" w:tplc="04090005" w:tentative="1">
      <w:start w:val="1"/>
      <w:numFmt w:val="bullet"/>
      <w:lvlText w:val=""/>
      <w:lvlJc w:val="left"/>
      <w:pPr>
        <w:ind w:left="8013" w:hanging="360"/>
      </w:pPr>
      <w:rPr>
        <w:rFonts w:ascii="Wingdings" w:hAnsi="Wingdings" w:hint="default"/>
      </w:rPr>
    </w:lvl>
    <w:lvl w:ilvl="6" w:tplc="04090001" w:tentative="1">
      <w:start w:val="1"/>
      <w:numFmt w:val="bullet"/>
      <w:lvlText w:val=""/>
      <w:lvlJc w:val="left"/>
      <w:pPr>
        <w:ind w:left="8733" w:hanging="360"/>
      </w:pPr>
      <w:rPr>
        <w:rFonts w:ascii="Symbol" w:hAnsi="Symbol" w:hint="default"/>
      </w:rPr>
    </w:lvl>
    <w:lvl w:ilvl="7" w:tplc="04090003" w:tentative="1">
      <w:start w:val="1"/>
      <w:numFmt w:val="bullet"/>
      <w:lvlText w:val="o"/>
      <w:lvlJc w:val="left"/>
      <w:pPr>
        <w:ind w:left="9453" w:hanging="360"/>
      </w:pPr>
      <w:rPr>
        <w:rFonts w:ascii="Courier New" w:hAnsi="Courier New" w:cs="Courier New" w:hint="default"/>
      </w:rPr>
    </w:lvl>
    <w:lvl w:ilvl="8" w:tplc="04090005" w:tentative="1">
      <w:start w:val="1"/>
      <w:numFmt w:val="bullet"/>
      <w:lvlText w:val=""/>
      <w:lvlJc w:val="left"/>
      <w:pPr>
        <w:ind w:left="10173" w:hanging="360"/>
      </w:pPr>
      <w:rPr>
        <w:rFonts w:ascii="Wingdings" w:hAnsi="Wingdings" w:hint="default"/>
      </w:rPr>
    </w:lvl>
  </w:abstractNum>
  <w:abstractNum w:abstractNumId="1" w15:restartNumberingAfterBreak="0">
    <w:nsid w:val="07962C6C"/>
    <w:multiLevelType w:val="hybridMultilevel"/>
    <w:tmpl w:val="6EF65228"/>
    <w:lvl w:ilvl="0" w:tplc="0427000F">
      <w:start w:val="1"/>
      <w:numFmt w:val="decimal"/>
      <w:lvlText w:val="%1."/>
      <w:lvlJc w:val="left"/>
      <w:pPr>
        <w:ind w:left="502" w:hanging="360"/>
      </w:pPr>
    </w:lvl>
    <w:lvl w:ilvl="1" w:tplc="04270019" w:tentative="1">
      <w:start w:val="1"/>
      <w:numFmt w:val="lowerLetter"/>
      <w:lvlText w:val="%2."/>
      <w:lvlJc w:val="left"/>
      <w:pPr>
        <w:ind w:left="2171" w:hanging="360"/>
      </w:pPr>
    </w:lvl>
    <w:lvl w:ilvl="2" w:tplc="0427001B" w:tentative="1">
      <w:start w:val="1"/>
      <w:numFmt w:val="lowerRoman"/>
      <w:lvlText w:val="%3."/>
      <w:lvlJc w:val="right"/>
      <w:pPr>
        <w:ind w:left="2891" w:hanging="180"/>
      </w:pPr>
    </w:lvl>
    <w:lvl w:ilvl="3" w:tplc="0427000F" w:tentative="1">
      <w:start w:val="1"/>
      <w:numFmt w:val="decimal"/>
      <w:lvlText w:val="%4."/>
      <w:lvlJc w:val="left"/>
      <w:pPr>
        <w:ind w:left="3611" w:hanging="360"/>
      </w:pPr>
    </w:lvl>
    <w:lvl w:ilvl="4" w:tplc="04270019" w:tentative="1">
      <w:start w:val="1"/>
      <w:numFmt w:val="lowerLetter"/>
      <w:lvlText w:val="%5."/>
      <w:lvlJc w:val="left"/>
      <w:pPr>
        <w:ind w:left="4331" w:hanging="360"/>
      </w:pPr>
    </w:lvl>
    <w:lvl w:ilvl="5" w:tplc="0427001B" w:tentative="1">
      <w:start w:val="1"/>
      <w:numFmt w:val="lowerRoman"/>
      <w:lvlText w:val="%6."/>
      <w:lvlJc w:val="right"/>
      <w:pPr>
        <w:ind w:left="5051" w:hanging="180"/>
      </w:pPr>
    </w:lvl>
    <w:lvl w:ilvl="6" w:tplc="0427000F" w:tentative="1">
      <w:start w:val="1"/>
      <w:numFmt w:val="decimal"/>
      <w:lvlText w:val="%7."/>
      <w:lvlJc w:val="left"/>
      <w:pPr>
        <w:ind w:left="5771" w:hanging="360"/>
      </w:pPr>
    </w:lvl>
    <w:lvl w:ilvl="7" w:tplc="04270019" w:tentative="1">
      <w:start w:val="1"/>
      <w:numFmt w:val="lowerLetter"/>
      <w:lvlText w:val="%8."/>
      <w:lvlJc w:val="left"/>
      <w:pPr>
        <w:ind w:left="6491" w:hanging="360"/>
      </w:pPr>
    </w:lvl>
    <w:lvl w:ilvl="8" w:tplc="0427001B" w:tentative="1">
      <w:start w:val="1"/>
      <w:numFmt w:val="lowerRoman"/>
      <w:lvlText w:val="%9."/>
      <w:lvlJc w:val="right"/>
      <w:pPr>
        <w:ind w:left="7211" w:hanging="180"/>
      </w:pPr>
    </w:lvl>
  </w:abstractNum>
  <w:abstractNum w:abstractNumId="2" w15:restartNumberingAfterBreak="0">
    <w:nsid w:val="37B1448E"/>
    <w:multiLevelType w:val="hybridMultilevel"/>
    <w:tmpl w:val="ACA00BC2"/>
    <w:lvl w:ilvl="0" w:tplc="64FCAB74">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3D662B6B"/>
    <w:multiLevelType w:val="hybridMultilevel"/>
    <w:tmpl w:val="DBB654AC"/>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40C50FA6"/>
    <w:multiLevelType w:val="hybridMultilevel"/>
    <w:tmpl w:val="2820D14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1627BE8"/>
    <w:multiLevelType w:val="hybridMultilevel"/>
    <w:tmpl w:val="213419DA"/>
    <w:lvl w:ilvl="0" w:tplc="C67AD64A">
      <w:numFmt w:val="bullet"/>
      <w:lvlText w:val="-"/>
      <w:lvlJc w:val="left"/>
      <w:pPr>
        <w:ind w:left="443" w:hanging="360"/>
      </w:pPr>
      <w:rPr>
        <w:rFonts w:ascii="Times New Roman" w:eastAsiaTheme="minorEastAsia" w:hAnsi="Times New Roman" w:cs="Times New Roman" w:hint="default"/>
      </w:rPr>
    </w:lvl>
    <w:lvl w:ilvl="1" w:tplc="04090003">
      <w:start w:val="1"/>
      <w:numFmt w:val="bullet"/>
      <w:lvlText w:val="o"/>
      <w:lvlJc w:val="left"/>
      <w:pPr>
        <w:ind w:left="1163" w:hanging="360"/>
      </w:pPr>
      <w:rPr>
        <w:rFonts w:ascii="Courier New" w:hAnsi="Courier New" w:cs="Courier New" w:hint="default"/>
      </w:rPr>
    </w:lvl>
    <w:lvl w:ilvl="2" w:tplc="04090005" w:tentative="1">
      <w:start w:val="1"/>
      <w:numFmt w:val="bullet"/>
      <w:lvlText w:val=""/>
      <w:lvlJc w:val="left"/>
      <w:pPr>
        <w:ind w:left="1883" w:hanging="360"/>
      </w:pPr>
      <w:rPr>
        <w:rFonts w:ascii="Wingdings" w:hAnsi="Wingdings" w:hint="default"/>
      </w:rPr>
    </w:lvl>
    <w:lvl w:ilvl="3" w:tplc="04090001" w:tentative="1">
      <w:start w:val="1"/>
      <w:numFmt w:val="bullet"/>
      <w:lvlText w:val=""/>
      <w:lvlJc w:val="left"/>
      <w:pPr>
        <w:ind w:left="2603" w:hanging="360"/>
      </w:pPr>
      <w:rPr>
        <w:rFonts w:ascii="Symbol" w:hAnsi="Symbol" w:hint="default"/>
      </w:rPr>
    </w:lvl>
    <w:lvl w:ilvl="4" w:tplc="04090003" w:tentative="1">
      <w:start w:val="1"/>
      <w:numFmt w:val="bullet"/>
      <w:lvlText w:val="o"/>
      <w:lvlJc w:val="left"/>
      <w:pPr>
        <w:ind w:left="3323" w:hanging="360"/>
      </w:pPr>
      <w:rPr>
        <w:rFonts w:ascii="Courier New" w:hAnsi="Courier New" w:cs="Courier New" w:hint="default"/>
      </w:rPr>
    </w:lvl>
    <w:lvl w:ilvl="5" w:tplc="04090005" w:tentative="1">
      <w:start w:val="1"/>
      <w:numFmt w:val="bullet"/>
      <w:lvlText w:val=""/>
      <w:lvlJc w:val="left"/>
      <w:pPr>
        <w:ind w:left="4043" w:hanging="360"/>
      </w:pPr>
      <w:rPr>
        <w:rFonts w:ascii="Wingdings" w:hAnsi="Wingdings" w:hint="default"/>
      </w:rPr>
    </w:lvl>
    <w:lvl w:ilvl="6" w:tplc="04090001" w:tentative="1">
      <w:start w:val="1"/>
      <w:numFmt w:val="bullet"/>
      <w:lvlText w:val=""/>
      <w:lvlJc w:val="left"/>
      <w:pPr>
        <w:ind w:left="4763" w:hanging="360"/>
      </w:pPr>
      <w:rPr>
        <w:rFonts w:ascii="Symbol" w:hAnsi="Symbol" w:hint="default"/>
      </w:rPr>
    </w:lvl>
    <w:lvl w:ilvl="7" w:tplc="04090003" w:tentative="1">
      <w:start w:val="1"/>
      <w:numFmt w:val="bullet"/>
      <w:lvlText w:val="o"/>
      <w:lvlJc w:val="left"/>
      <w:pPr>
        <w:ind w:left="5483" w:hanging="360"/>
      </w:pPr>
      <w:rPr>
        <w:rFonts w:ascii="Courier New" w:hAnsi="Courier New" w:cs="Courier New" w:hint="default"/>
      </w:rPr>
    </w:lvl>
    <w:lvl w:ilvl="8" w:tplc="04090005" w:tentative="1">
      <w:start w:val="1"/>
      <w:numFmt w:val="bullet"/>
      <w:lvlText w:val=""/>
      <w:lvlJc w:val="left"/>
      <w:pPr>
        <w:ind w:left="6203" w:hanging="360"/>
      </w:pPr>
      <w:rPr>
        <w:rFonts w:ascii="Wingdings" w:hAnsi="Wingdings" w:hint="default"/>
      </w:rPr>
    </w:lvl>
  </w:abstractNum>
  <w:abstractNum w:abstractNumId="6" w15:restartNumberingAfterBreak="0">
    <w:nsid w:val="47B40118"/>
    <w:multiLevelType w:val="multilevel"/>
    <w:tmpl w:val="345E52B8"/>
    <w:lvl w:ilvl="0">
      <w:start w:val="1"/>
      <w:numFmt w:val="decimal"/>
      <w:lvlText w:val="%1."/>
      <w:lvlJc w:val="left"/>
      <w:pPr>
        <w:ind w:left="720" w:hanging="360"/>
      </w:pPr>
    </w:lvl>
    <w:lvl w:ilvl="1">
      <w:start w:val="1"/>
      <w:numFmt w:val="decimal"/>
      <w:isLgl/>
      <w:lvlText w:val="%1.%2."/>
      <w:lvlJc w:val="left"/>
      <w:pPr>
        <w:ind w:left="36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 w15:restartNumberingAfterBreak="0">
    <w:nsid w:val="56EF57E3"/>
    <w:multiLevelType w:val="multilevel"/>
    <w:tmpl w:val="DF7C2736"/>
    <w:lvl w:ilvl="0">
      <w:start w:val="1"/>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5177BB8"/>
    <w:multiLevelType w:val="hybridMultilevel"/>
    <w:tmpl w:val="C5865F2E"/>
    <w:lvl w:ilvl="0" w:tplc="64FCAB7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6E03BC0"/>
    <w:multiLevelType w:val="multilevel"/>
    <w:tmpl w:val="DE12FB7A"/>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0" w15:restartNumberingAfterBreak="0">
    <w:nsid w:val="7A740CEB"/>
    <w:multiLevelType w:val="hybridMultilevel"/>
    <w:tmpl w:val="81D2E9A2"/>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1" w15:restartNumberingAfterBreak="0">
    <w:nsid w:val="7B3B5FCF"/>
    <w:multiLevelType w:val="hybridMultilevel"/>
    <w:tmpl w:val="6EF65228"/>
    <w:lvl w:ilvl="0" w:tplc="FFFFFFFF">
      <w:start w:val="1"/>
      <w:numFmt w:val="decimal"/>
      <w:lvlText w:val="%1."/>
      <w:lvlJc w:val="left"/>
      <w:pPr>
        <w:ind w:left="502" w:hanging="360"/>
      </w:pPr>
    </w:lvl>
    <w:lvl w:ilvl="1" w:tplc="FFFFFFFF" w:tentative="1">
      <w:start w:val="1"/>
      <w:numFmt w:val="lowerLetter"/>
      <w:lvlText w:val="%2."/>
      <w:lvlJc w:val="left"/>
      <w:pPr>
        <w:ind w:left="2171" w:hanging="360"/>
      </w:pPr>
    </w:lvl>
    <w:lvl w:ilvl="2" w:tplc="FFFFFFFF" w:tentative="1">
      <w:start w:val="1"/>
      <w:numFmt w:val="lowerRoman"/>
      <w:lvlText w:val="%3."/>
      <w:lvlJc w:val="right"/>
      <w:pPr>
        <w:ind w:left="2891" w:hanging="180"/>
      </w:pPr>
    </w:lvl>
    <w:lvl w:ilvl="3" w:tplc="FFFFFFFF" w:tentative="1">
      <w:start w:val="1"/>
      <w:numFmt w:val="decimal"/>
      <w:lvlText w:val="%4."/>
      <w:lvlJc w:val="left"/>
      <w:pPr>
        <w:ind w:left="3611" w:hanging="360"/>
      </w:pPr>
    </w:lvl>
    <w:lvl w:ilvl="4" w:tplc="FFFFFFFF" w:tentative="1">
      <w:start w:val="1"/>
      <w:numFmt w:val="lowerLetter"/>
      <w:lvlText w:val="%5."/>
      <w:lvlJc w:val="left"/>
      <w:pPr>
        <w:ind w:left="4331" w:hanging="360"/>
      </w:pPr>
    </w:lvl>
    <w:lvl w:ilvl="5" w:tplc="FFFFFFFF" w:tentative="1">
      <w:start w:val="1"/>
      <w:numFmt w:val="lowerRoman"/>
      <w:lvlText w:val="%6."/>
      <w:lvlJc w:val="right"/>
      <w:pPr>
        <w:ind w:left="5051" w:hanging="180"/>
      </w:pPr>
    </w:lvl>
    <w:lvl w:ilvl="6" w:tplc="FFFFFFFF" w:tentative="1">
      <w:start w:val="1"/>
      <w:numFmt w:val="decimal"/>
      <w:lvlText w:val="%7."/>
      <w:lvlJc w:val="left"/>
      <w:pPr>
        <w:ind w:left="5771" w:hanging="360"/>
      </w:pPr>
    </w:lvl>
    <w:lvl w:ilvl="7" w:tplc="FFFFFFFF" w:tentative="1">
      <w:start w:val="1"/>
      <w:numFmt w:val="lowerLetter"/>
      <w:lvlText w:val="%8."/>
      <w:lvlJc w:val="left"/>
      <w:pPr>
        <w:ind w:left="6491" w:hanging="360"/>
      </w:pPr>
    </w:lvl>
    <w:lvl w:ilvl="8" w:tplc="FFFFFFFF" w:tentative="1">
      <w:start w:val="1"/>
      <w:numFmt w:val="lowerRoman"/>
      <w:lvlText w:val="%9."/>
      <w:lvlJc w:val="right"/>
      <w:pPr>
        <w:ind w:left="7211" w:hanging="180"/>
      </w:pPr>
    </w:lvl>
  </w:abstractNum>
  <w:abstractNum w:abstractNumId="12" w15:restartNumberingAfterBreak="0">
    <w:nsid w:val="7EF12EC9"/>
    <w:multiLevelType w:val="hybridMultilevel"/>
    <w:tmpl w:val="25F6C8C2"/>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num w:numId="1" w16cid:durableId="895510186">
    <w:abstractNumId w:val="2"/>
  </w:num>
  <w:num w:numId="2" w16cid:durableId="2116511706">
    <w:abstractNumId w:val="8"/>
  </w:num>
  <w:num w:numId="3" w16cid:durableId="12477668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73910761">
    <w:abstractNumId w:val="10"/>
  </w:num>
  <w:num w:numId="5" w16cid:durableId="1042941673">
    <w:abstractNumId w:val="5"/>
  </w:num>
  <w:num w:numId="6" w16cid:durableId="290551388">
    <w:abstractNumId w:val="1"/>
  </w:num>
  <w:num w:numId="7" w16cid:durableId="503476877">
    <w:abstractNumId w:val="12"/>
  </w:num>
  <w:num w:numId="8" w16cid:durableId="242222557">
    <w:abstractNumId w:val="7"/>
  </w:num>
  <w:num w:numId="9" w16cid:durableId="505901362">
    <w:abstractNumId w:val="0"/>
  </w:num>
  <w:num w:numId="10" w16cid:durableId="1959679813">
    <w:abstractNumId w:val="4"/>
  </w:num>
  <w:num w:numId="11" w16cid:durableId="559556987">
    <w:abstractNumId w:val="9"/>
  </w:num>
  <w:num w:numId="12" w16cid:durableId="1286278064">
    <w:abstractNumId w:val="11"/>
  </w:num>
  <w:num w:numId="13" w16cid:durableId="4823088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D61"/>
    <w:rsid w:val="00094C87"/>
    <w:rsid w:val="00095E7B"/>
    <w:rsid w:val="000B25DF"/>
    <w:rsid w:val="000D67CF"/>
    <w:rsid w:val="00120B44"/>
    <w:rsid w:val="00205295"/>
    <w:rsid w:val="002400D0"/>
    <w:rsid w:val="002A4622"/>
    <w:rsid w:val="002B5472"/>
    <w:rsid w:val="002C0DEB"/>
    <w:rsid w:val="002C4F3D"/>
    <w:rsid w:val="003351FE"/>
    <w:rsid w:val="003B6ED1"/>
    <w:rsid w:val="00406728"/>
    <w:rsid w:val="00454FD1"/>
    <w:rsid w:val="005062A4"/>
    <w:rsid w:val="005072F3"/>
    <w:rsid w:val="00515A01"/>
    <w:rsid w:val="00584DDC"/>
    <w:rsid w:val="005919FB"/>
    <w:rsid w:val="005C20EC"/>
    <w:rsid w:val="006008A7"/>
    <w:rsid w:val="00610A4C"/>
    <w:rsid w:val="00685802"/>
    <w:rsid w:val="006911B0"/>
    <w:rsid w:val="006A61DD"/>
    <w:rsid w:val="00715771"/>
    <w:rsid w:val="00734514"/>
    <w:rsid w:val="007549DF"/>
    <w:rsid w:val="00755C5E"/>
    <w:rsid w:val="00775A83"/>
    <w:rsid w:val="007A300B"/>
    <w:rsid w:val="007B5D89"/>
    <w:rsid w:val="008069C7"/>
    <w:rsid w:val="00880957"/>
    <w:rsid w:val="008912CE"/>
    <w:rsid w:val="008B1ABE"/>
    <w:rsid w:val="008B78D6"/>
    <w:rsid w:val="008C308E"/>
    <w:rsid w:val="008E27C5"/>
    <w:rsid w:val="009161AD"/>
    <w:rsid w:val="0095034F"/>
    <w:rsid w:val="0095223B"/>
    <w:rsid w:val="00997310"/>
    <w:rsid w:val="009C0BFE"/>
    <w:rsid w:val="009C3D43"/>
    <w:rsid w:val="00A015A2"/>
    <w:rsid w:val="00A02808"/>
    <w:rsid w:val="00A2734E"/>
    <w:rsid w:val="00A56067"/>
    <w:rsid w:val="00A72222"/>
    <w:rsid w:val="00A75445"/>
    <w:rsid w:val="00AB663F"/>
    <w:rsid w:val="00AD14DE"/>
    <w:rsid w:val="00AD5462"/>
    <w:rsid w:val="00B56AF7"/>
    <w:rsid w:val="00C0776D"/>
    <w:rsid w:val="00C17F8F"/>
    <w:rsid w:val="00C52286"/>
    <w:rsid w:val="00C75CC0"/>
    <w:rsid w:val="00D345C5"/>
    <w:rsid w:val="00D74CC4"/>
    <w:rsid w:val="00D85D61"/>
    <w:rsid w:val="00D90E74"/>
    <w:rsid w:val="00D96A47"/>
    <w:rsid w:val="00DC3E52"/>
    <w:rsid w:val="00DF3AF9"/>
    <w:rsid w:val="00E178E8"/>
    <w:rsid w:val="00E27674"/>
    <w:rsid w:val="00E33487"/>
    <w:rsid w:val="00E37429"/>
    <w:rsid w:val="00E4573A"/>
    <w:rsid w:val="00E85E7E"/>
    <w:rsid w:val="00EB6CF0"/>
    <w:rsid w:val="00EC1FED"/>
    <w:rsid w:val="00EE0D9B"/>
    <w:rsid w:val="00F36D0C"/>
    <w:rsid w:val="00F67929"/>
    <w:rsid w:val="00FC7C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2C0EEE"/>
  <w15:chartTrackingRefBased/>
  <w15:docId w15:val="{737DC1EB-9BD7-4EAD-8E48-5468CCAD5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D61"/>
    <w:pPr>
      <w:spacing w:line="256" w:lineRule="auto"/>
    </w:pPr>
    <w:rPr>
      <w:sz w:val="22"/>
      <w:szCs w:val="22"/>
    </w:rPr>
  </w:style>
  <w:style w:type="paragraph" w:styleId="Antrat1">
    <w:name w:val="heading 1"/>
    <w:basedOn w:val="prastasis"/>
    <w:next w:val="prastasis"/>
    <w:link w:val="Antrat1Diagrama"/>
    <w:uiPriority w:val="9"/>
    <w:qFormat/>
    <w:rsid w:val="00D85D6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D85D6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85D6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85D6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85D6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85D6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85D6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85D6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85D6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85D6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D85D6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85D6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85D6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85D6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85D6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85D6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85D6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85D6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85D6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85D6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85D6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85D6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85D6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85D6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D85D61"/>
    <w:pPr>
      <w:ind w:left="720"/>
      <w:contextualSpacing/>
    </w:pPr>
  </w:style>
  <w:style w:type="character" w:styleId="Rykuspabraukimas">
    <w:name w:val="Intense Emphasis"/>
    <w:basedOn w:val="Numatytasispastraiposriftas"/>
    <w:uiPriority w:val="21"/>
    <w:qFormat/>
    <w:rsid w:val="00D85D61"/>
    <w:rPr>
      <w:i/>
      <w:iCs/>
      <w:color w:val="0F4761" w:themeColor="accent1" w:themeShade="BF"/>
    </w:rPr>
  </w:style>
  <w:style w:type="paragraph" w:styleId="Iskirtacitata">
    <w:name w:val="Intense Quote"/>
    <w:basedOn w:val="prastasis"/>
    <w:next w:val="prastasis"/>
    <w:link w:val="IskirtacitataDiagrama"/>
    <w:uiPriority w:val="30"/>
    <w:qFormat/>
    <w:rsid w:val="00D85D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85D61"/>
    <w:rPr>
      <w:i/>
      <w:iCs/>
      <w:color w:val="0F4761" w:themeColor="accent1" w:themeShade="BF"/>
    </w:rPr>
  </w:style>
  <w:style w:type="character" w:styleId="Rykinuoroda">
    <w:name w:val="Intense Reference"/>
    <w:basedOn w:val="Numatytasispastraiposriftas"/>
    <w:uiPriority w:val="32"/>
    <w:qFormat/>
    <w:rsid w:val="00D85D61"/>
    <w:rPr>
      <w:b/>
      <w:bCs/>
      <w:smallCaps/>
      <w:color w:val="0F4761" w:themeColor="accent1" w:themeShade="BF"/>
      <w:spacing w:val="5"/>
    </w:rPr>
  </w:style>
  <w:style w:type="paragraph" w:customStyle="1" w:styleId="Default">
    <w:name w:val="Default"/>
    <w:rsid w:val="00D85D61"/>
    <w:pPr>
      <w:autoSpaceDE w:val="0"/>
      <w:autoSpaceDN w:val="0"/>
      <w:adjustRightInd w:val="0"/>
      <w:spacing w:after="0" w:line="240" w:lineRule="auto"/>
    </w:pPr>
    <w:rPr>
      <w:rFonts w:ascii="Arial" w:hAnsi="Arial" w:cs="Arial"/>
      <w:color w:val="000000"/>
      <w:kern w:val="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A300B"/>
    <w:rPr>
      <w:sz w:val="22"/>
      <w:szCs w:val="22"/>
    </w:rPr>
  </w:style>
  <w:style w:type="character" w:styleId="Hipersaitas">
    <w:name w:val="Hyperlink"/>
    <w:basedOn w:val="Numatytasispastraiposriftas"/>
    <w:uiPriority w:val="99"/>
    <w:unhideWhenUsed/>
    <w:rsid w:val="002C0DEB"/>
    <w:rPr>
      <w:strike w:val="0"/>
      <w:dstrike w:val="0"/>
      <w:color w:val="auto"/>
      <w:u w:val="none"/>
      <w:effect w:val="none"/>
    </w:rPr>
  </w:style>
  <w:style w:type="table" w:styleId="Lentelstinklelis">
    <w:name w:val="Table Grid"/>
    <w:basedOn w:val="prastojilentel"/>
    <w:rsid w:val="002C0DEB"/>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mosantrat2">
    <w:name w:val="Temos antraštė #2"/>
    <w:rsid w:val="002C0DEB"/>
    <w:rPr>
      <w:rFonts w:ascii="Times New Roman" w:hAnsi="Times New Roman" w:cs="Times New Roman"/>
      <w:b w:val="0"/>
      <w:bCs w:val="0"/>
      <w:spacing w:val="0"/>
      <w:sz w:val="19"/>
      <w:szCs w:val="19"/>
      <w:u w:val="single"/>
      <w:shd w:val="clear" w:color="auto" w:fill="FFFFFF"/>
    </w:rPr>
  </w:style>
  <w:style w:type="character" w:customStyle="1" w:styleId="Temosantrat20">
    <w:name w:val="Temos antraštė #2_"/>
    <w:link w:val="Temosantrat21"/>
    <w:rsid w:val="002C0DEB"/>
    <w:rPr>
      <w:b/>
      <w:bCs/>
      <w:sz w:val="19"/>
      <w:szCs w:val="19"/>
      <w:shd w:val="clear" w:color="auto" w:fill="FFFFFF"/>
    </w:rPr>
  </w:style>
  <w:style w:type="paragraph" w:customStyle="1" w:styleId="Temosantrat21">
    <w:name w:val="Temos antraštė #21"/>
    <w:basedOn w:val="prastasis"/>
    <w:link w:val="Temosantrat20"/>
    <w:rsid w:val="002C0DEB"/>
    <w:pPr>
      <w:shd w:val="clear" w:color="auto" w:fill="FFFFFF"/>
      <w:spacing w:before="420" w:after="300" w:line="240" w:lineRule="atLeast"/>
      <w:jc w:val="both"/>
      <w:outlineLvl w:val="1"/>
    </w:pPr>
    <w:rPr>
      <w:b/>
      <w:bCs/>
      <w:sz w:val="19"/>
      <w:szCs w:val="19"/>
    </w:rPr>
  </w:style>
  <w:style w:type="table" w:customStyle="1" w:styleId="TableGrid1">
    <w:name w:val="Table Grid1"/>
    <w:basedOn w:val="prastojilentel"/>
    <w:next w:val="Lentelstinklelis"/>
    <w:rsid w:val="005072F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C0776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0776D"/>
    <w:rPr>
      <w:sz w:val="22"/>
      <w:szCs w:val="22"/>
    </w:rPr>
  </w:style>
  <w:style w:type="paragraph" w:styleId="Porat">
    <w:name w:val="footer"/>
    <w:basedOn w:val="prastasis"/>
    <w:link w:val="PoratDiagrama"/>
    <w:uiPriority w:val="99"/>
    <w:unhideWhenUsed/>
    <w:rsid w:val="00C0776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0776D"/>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eimas.lrs.lt/portal/legalAct/lt/TAD/TAIS.403512/as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aaa.lrv.lt/" TargetMode="External"/><Relationship Id="rId4" Type="http://schemas.openxmlformats.org/officeDocument/2006/relationships/settings" Target="settings.xml"/><Relationship Id="rId9" Type="http://schemas.openxmlformats.org/officeDocument/2006/relationships/hyperlink" Target="https://vpt.lrv.lt/media/viesa/saugykla/2024/7/vDSn-e_0uJU.pdf"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FCDFE3-FA9B-4F93-8B37-D67015A23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2002</Words>
  <Characters>11412</Characters>
  <Application>Microsoft Office Word</Application>
  <DocSecurity>0</DocSecurity>
  <Lines>95</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Morkūnaitė</dc:creator>
  <cp:keywords/>
  <dc:description/>
  <cp:lastModifiedBy>Danguole Frankoniene</cp:lastModifiedBy>
  <cp:revision>2</cp:revision>
  <cp:lastPrinted>2026-04-22T10:18:00Z</cp:lastPrinted>
  <dcterms:created xsi:type="dcterms:W3CDTF">2026-05-08T05:23:00Z</dcterms:created>
  <dcterms:modified xsi:type="dcterms:W3CDTF">2026-05-08T05:23:00Z</dcterms:modified>
</cp:coreProperties>
</file>